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A1C" w:rsidRPr="00D113EF" w:rsidRDefault="00343A1C" w:rsidP="00343A1C">
      <w:pPr>
        <w:pStyle w:val="a4"/>
        <w:rPr>
          <w:rFonts w:eastAsiaTheme="minorEastAsia"/>
          <w:sz w:val="22"/>
          <w:szCs w:val="22"/>
          <w:lang w:eastAsia="zh-CN"/>
        </w:rPr>
      </w:pPr>
      <w:bookmarkStart w:id="0" w:name="OLE_LINK34"/>
      <w:bookmarkStart w:id="1" w:name="OLE_LINK35"/>
      <w:r>
        <w:rPr>
          <w:sz w:val="22"/>
          <w:szCs w:val="22"/>
        </w:rPr>
        <w:t xml:space="preserve">3GPP </w:t>
      </w:r>
      <w:r w:rsidR="00EB6F11">
        <w:rPr>
          <w:sz w:val="22"/>
          <w:szCs w:val="22"/>
        </w:rPr>
        <w:t>TSG-RAN WG2</w:t>
      </w:r>
      <w:r w:rsidR="00BE3CA0" w:rsidRPr="00BE3CA0">
        <w:rPr>
          <w:sz w:val="22"/>
          <w:szCs w:val="22"/>
        </w:rPr>
        <w:t xml:space="preserve"> Meeting #101</w:t>
      </w:r>
      <w:r>
        <w:rPr>
          <w:sz w:val="22"/>
          <w:szCs w:val="22"/>
        </w:rPr>
        <w:t>                                                               </w:t>
      </w:r>
      <w:r w:rsidR="00D003E0" w:rsidRPr="00D003E0">
        <w:rPr>
          <w:sz w:val="22"/>
          <w:szCs w:val="22"/>
        </w:rPr>
        <w:t>R2-1801999</w:t>
      </w:r>
    </w:p>
    <w:bookmarkEnd w:id="0"/>
    <w:bookmarkEnd w:id="1"/>
    <w:p w:rsidR="00D17ABE" w:rsidRPr="00912CC9" w:rsidRDefault="00BE3CA0" w:rsidP="00BE3CA0">
      <w:pPr>
        <w:pStyle w:val="a4"/>
        <w:tabs>
          <w:tab w:val="clear" w:pos="4536"/>
          <w:tab w:val="left" w:pos="1800"/>
        </w:tabs>
        <w:ind w:left="1798" w:hangingChars="814" w:hanging="1798"/>
        <w:rPr>
          <w:rFonts w:eastAsiaTheme="minorEastAsia" w:cs="Arial"/>
          <w:sz w:val="22"/>
          <w:szCs w:val="22"/>
          <w:lang w:eastAsia="zh-CN"/>
        </w:rPr>
      </w:pPr>
      <w:r w:rsidRPr="00BE3CA0">
        <w:rPr>
          <w:sz w:val="22"/>
          <w:szCs w:val="22"/>
        </w:rPr>
        <w:t>Athens, Greece, 26th February - 2nd March 2018</w:t>
      </w:r>
      <w:r w:rsidR="00AB130A" w:rsidRPr="00EB6F11">
        <w:rPr>
          <w:rFonts w:hint="eastAsia"/>
          <w:sz w:val="22"/>
          <w:szCs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2" w:name="Title"/>
      <w:bookmarkEnd w:id="2"/>
      <w:r w:rsidRPr="002F03C0">
        <w:rPr>
          <w:rFonts w:eastAsia="宋体"/>
          <w:sz w:val="22"/>
          <w:lang w:eastAsia="zh-CN"/>
        </w:rPr>
        <w:tab/>
      </w:r>
      <w:bookmarkStart w:id="3" w:name="OLE_LINK9"/>
      <w:bookmarkStart w:id="4" w:name="OLE_LINK10"/>
      <w:r w:rsidR="003E51E1" w:rsidRPr="003E51E1">
        <w:rPr>
          <w:rFonts w:eastAsia="宋体"/>
          <w:sz w:val="22"/>
          <w:lang w:eastAsia="zh-CN"/>
        </w:rPr>
        <w:t xml:space="preserve">Discussion on the </w:t>
      </w:r>
      <w:r w:rsidR="00120D1C">
        <w:rPr>
          <w:rFonts w:eastAsia="宋体" w:hint="eastAsia"/>
          <w:sz w:val="22"/>
          <w:lang w:eastAsia="zh-CN"/>
        </w:rPr>
        <w:t>i</w:t>
      </w:r>
      <w:r w:rsidR="00120D1C" w:rsidRPr="00120D1C">
        <w:rPr>
          <w:rFonts w:eastAsia="宋体"/>
          <w:sz w:val="22"/>
          <w:lang w:eastAsia="zh-CN"/>
        </w:rPr>
        <w:t>mmediate transmission for BSR and SR cancel</w:t>
      </w:r>
      <w:bookmarkEnd w:id="3"/>
      <w:bookmarkEnd w:id="4"/>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5" w:name="Source"/>
      <w:bookmarkEnd w:id="5"/>
      <w:r w:rsidRPr="002F03C0">
        <w:rPr>
          <w:rFonts w:eastAsia="宋体"/>
          <w:sz w:val="22"/>
          <w:lang w:eastAsia="zh-CN"/>
        </w:rPr>
        <w:tab/>
      </w:r>
      <w:r w:rsidR="007774F6" w:rsidRPr="002F03C0">
        <w:rPr>
          <w:rFonts w:eastAsia="宋体"/>
          <w:sz w:val="22"/>
          <w:lang w:eastAsia="zh-CN"/>
        </w:rPr>
        <w:t>10.</w:t>
      </w:r>
      <w:r w:rsidR="00BE3CA0">
        <w:rPr>
          <w:rFonts w:eastAsia="宋体" w:hint="eastAsia"/>
          <w:sz w:val="22"/>
          <w:lang w:eastAsia="zh-CN"/>
        </w:rPr>
        <w:t>3</w:t>
      </w:r>
      <w:r w:rsidR="007774F6" w:rsidRPr="002F03C0">
        <w:rPr>
          <w:rFonts w:eastAsia="宋体"/>
          <w:sz w:val="22"/>
          <w:lang w:eastAsia="zh-CN"/>
        </w:rPr>
        <w:t>.1.</w:t>
      </w:r>
      <w:r w:rsidR="00BE3CA0">
        <w:rPr>
          <w:rFonts w:eastAsia="宋体" w:hint="eastAsia"/>
          <w:sz w:val="22"/>
          <w:lang w:eastAsia="zh-CN"/>
        </w:rPr>
        <w:t>6</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6" w:name="DocumentFor"/>
      <w:bookmarkEnd w:id="6"/>
      <w:r w:rsidR="00F04983" w:rsidRPr="002F03C0">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rsidR="009D3389" w:rsidRDefault="003662DA" w:rsidP="004F1529">
      <w:pPr>
        <w:jc w:val="both"/>
        <w:rPr>
          <w:rFonts w:eastAsia="宋体"/>
          <w:szCs w:val="20"/>
          <w:lang w:eastAsia="zh-CN"/>
        </w:rPr>
      </w:pPr>
      <w:r>
        <w:rPr>
          <w:rFonts w:eastAsia="宋体" w:hint="eastAsia"/>
          <w:szCs w:val="20"/>
          <w:lang w:eastAsia="zh-CN"/>
        </w:rPr>
        <w:t>In 3GPP RAN2#</w:t>
      </w:r>
      <w:r w:rsidR="00594370">
        <w:rPr>
          <w:rFonts w:eastAsia="宋体" w:hint="eastAsia"/>
          <w:szCs w:val="20"/>
          <w:lang w:eastAsia="zh-CN"/>
        </w:rPr>
        <w:t>100</w:t>
      </w:r>
      <w:r w:rsidR="009D3389">
        <w:rPr>
          <w:rFonts w:eastAsia="宋体" w:hint="eastAsia"/>
          <w:szCs w:val="20"/>
          <w:lang w:eastAsia="zh-CN"/>
        </w:rPr>
        <w:t xml:space="preserve"> meeting, </w:t>
      </w:r>
      <w:r w:rsidR="00654E76">
        <w:rPr>
          <w:rFonts w:eastAsia="宋体"/>
          <w:szCs w:val="20"/>
          <w:lang w:eastAsia="zh-CN"/>
        </w:rPr>
        <w:t>an</w:t>
      </w:r>
      <w:r w:rsidR="00594370">
        <w:rPr>
          <w:rFonts w:eastAsia="宋体" w:hint="eastAsia"/>
          <w:szCs w:val="20"/>
          <w:lang w:eastAsia="zh-CN"/>
        </w:rPr>
        <w:t xml:space="preserve"> </w:t>
      </w:r>
      <w:r w:rsidR="00594370">
        <w:rPr>
          <w:rFonts w:eastAsia="宋体"/>
          <w:szCs w:val="20"/>
          <w:lang w:eastAsia="zh-CN"/>
        </w:rPr>
        <w:t>“immediate</w:t>
      </w:r>
      <w:r w:rsidR="00594370">
        <w:rPr>
          <w:rFonts w:eastAsia="宋体" w:hint="eastAsia"/>
          <w:szCs w:val="20"/>
          <w:lang w:eastAsia="zh-CN"/>
        </w:rPr>
        <w:t xml:space="preserve"> transmission</w:t>
      </w:r>
      <w:r w:rsidR="00594370">
        <w:rPr>
          <w:rFonts w:eastAsia="宋体"/>
          <w:szCs w:val="20"/>
          <w:lang w:eastAsia="zh-CN"/>
        </w:rPr>
        <w:t>”</w:t>
      </w:r>
      <w:r w:rsidR="00594370">
        <w:rPr>
          <w:rFonts w:eastAsia="宋体" w:hint="eastAsia"/>
          <w:szCs w:val="20"/>
          <w:lang w:eastAsia="zh-CN"/>
        </w:rPr>
        <w:t xml:space="preserve"> </w:t>
      </w:r>
      <w:r w:rsidR="00716D44">
        <w:rPr>
          <w:rFonts w:eastAsia="宋体" w:hint="eastAsia"/>
          <w:szCs w:val="20"/>
          <w:lang w:eastAsia="zh-CN"/>
        </w:rPr>
        <w:t>wa</w:t>
      </w:r>
      <w:r w:rsidR="00594370">
        <w:rPr>
          <w:rFonts w:eastAsia="宋体" w:hint="eastAsia"/>
          <w:szCs w:val="20"/>
          <w:lang w:eastAsia="zh-CN"/>
        </w:rPr>
        <w:t>s</w:t>
      </w:r>
      <w:r w:rsidR="00654E76">
        <w:rPr>
          <w:rFonts w:eastAsia="宋体" w:hint="eastAsia"/>
          <w:szCs w:val="20"/>
          <w:lang w:eastAsia="zh-CN"/>
        </w:rPr>
        <w:t xml:space="preserve"> discussed</w:t>
      </w:r>
      <w:r w:rsidR="009D3389">
        <w:rPr>
          <w:rFonts w:eastAsia="宋体" w:hint="eastAsia"/>
          <w:szCs w:val="20"/>
          <w:lang w:eastAsia="zh-CN"/>
        </w:rPr>
        <w:t xml:space="preserve"> and the following </w:t>
      </w:r>
      <w:r w:rsidR="00654E76">
        <w:rPr>
          <w:rFonts w:eastAsia="宋体" w:hint="eastAsia"/>
          <w:szCs w:val="20"/>
          <w:lang w:eastAsia="zh-CN"/>
        </w:rPr>
        <w:t>progress</w:t>
      </w:r>
      <w:r w:rsidR="009D3389">
        <w:rPr>
          <w:rFonts w:eastAsia="宋体" w:hint="eastAsia"/>
          <w:szCs w:val="20"/>
          <w:lang w:eastAsia="zh-CN"/>
        </w:rPr>
        <w:t xml:space="preserve"> w</w:t>
      </w:r>
      <w:r w:rsidR="00654E76">
        <w:rPr>
          <w:rFonts w:eastAsia="宋体" w:hint="eastAsia"/>
          <w:szCs w:val="20"/>
          <w:lang w:eastAsia="zh-CN"/>
        </w:rPr>
        <w:t>as</w:t>
      </w:r>
      <w:r w:rsidR="009D3389">
        <w:rPr>
          <w:rFonts w:eastAsia="宋体" w:hint="eastAsia"/>
          <w:szCs w:val="20"/>
          <w:lang w:eastAsia="zh-CN"/>
        </w:rPr>
        <w:t xml:space="preserve"> made</w:t>
      </w:r>
      <w:bookmarkStart w:id="9" w:name="OLE_LINK25"/>
      <w:bookmarkStart w:id="10" w:name="OLE_LINK26"/>
      <w:r w:rsidR="009D3389">
        <w:rPr>
          <w:rFonts w:eastAsia="宋体" w:hint="eastAsia"/>
          <w:szCs w:val="20"/>
          <w:lang w:eastAsia="zh-CN"/>
        </w:rPr>
        <w:t xml:space="preserve"> in [1].</w:t>
      </w:r>
      <w:bookmarkEnd w:id="9"/>
      <w:bookmarkEnd w:id="10"/>
    </w:p>
    <w:p w:rsidR="00594370" w:rsidRDefault="00594370" w:rsidP="00044D58">
      <w:pPr>
        <w:pStyle w:val="Doc-text2"/>
        <w:tabs>
          <w:tab w:val="clear" w:pos="1622"/>
          <w:tab w:val="left" w:pos="709"/>
        </w:tabs>
        <w:ind w:left="708" w:hangingChars="354" w:hanging="708"/>
      </w:pPr>
      <w:r>
        <w:t>=&gt;</w:t>
      </w:r>
      <w:r>
        <w:tab/>
        <w:t xml:space="preserve">for triggering an SR when there is already a grant, use as a baseline what is in the current TS “for immediate transmission” however companies can study until next meeting if there are additional changes needed.  </w:t>
      </w:r>
    </w:p>
    <w:p w:rsidR="00594370" w:rsidRDefault="00716D44" w:rsidP="004F1529">
      <w:pPr>
        <w:jc w:val="both"/>
        <w:rPr>
          <w:rFonts w:eastAsia="宋体"/>
          <w:szCs w:val="20"/>
          <w:lang w:eastAsia="zh-CN"/>
        </w:rPr>
      </w:pPr>
      <w:r>
        <w:rPr>
          <w:rFonts w:eastAsia="宋体" w:hint="eastAsia"/>
          <w:szCs w:val="20"/>
          <w:lang w:eastAsia="zh-CN"/>
        </w:rPr>
        <w:t xml:space="preserve">In 3GPP RAN2#AH1801 meeting, </w:t>
      </w:r>
      <w:r w:rsidR="00C70300">
        <w:rPr>
          <w:rFonts w:eastAsia="宋体"/>
          <w:szCs w:val="20"/>
          <w:lang w:eastAsia="zh-CN"/>
        </w:rPr>
        <w:t>the “</w:t>
      </w:r>
      <w:r>
        <w:rPr>
          <w:rFonts w:eastAsia="宋体"/>
          <w:szCs w:val="20"/>
          <w:lang w:eastAsia="zh-CN"/>
        </w:rPr>
        <w:t>immediate</w:t>
      </w:r>
      <w:r>
        <w:rPr>
          <w:rFonts w:eastAsia="宋体" w:hint="eastAsia"/>
          <w:szCs w:val="20"/>
          <w:lang w:eastAsia="zh-CN"/>
        </w:rPr>
        <w:t xml:space="preserve"> transmission</w:t>
      </w:r>
      <w:r>
        <w:rPr>
          <w:rFonts w:eastAsia="宋体"/>
          <w:szCs w:val="20"/>
          <w:lang w:eastAsia="zh-CN"/>
        </w:rPr>
        <w:t>”</w:t>
      </w:r>
      <w:r w:rsidR="00073990">
        <w:rPr>
          <w:rFonts w:eastAsia="宋体" w:hint="eastAsia"/>
          <w:szCs w:val="20"/>
          <w:lang w:eastAsia="zh-CN"/>
        </w:rPr>
        <w:t xml:space="preserve"> was discussed again and the following progress was made in [2].</w:t>
      </w:r>
    </w:p>
    <w:p w:rsidR="00073990" w:rsidRPr="00044D58" w:rsidRDefault="00073990" w:rsidP="004F1529">
      <w:pPr>
        <w:jc w:val="both"/>
        <w:rPr>
          <w:rFonts w:ascii="Arial" w:eastAsia="MS Mincho" w:hAnsi="Arial"/>
          <w:lang w:val="en-GB" w:eastAsia="en-GB"/>
        </w:rPr>
      </w:pPr>
      <w:r w:rsidRPr="00044D58">
        <w:rPr>
          <w:rFonts w:ascii="Arial" w:eastAsia="MS Mincho" w:hAnsi="Arial"/>
          <w:lang w:val="en-GB" w:eastAsia="en-GB"/>
        </w:rPr>
        <w:t>=&gt;</w:t>
      </w:r>
      <w:r w:rsidRPr="00044D58">
        <w:rPr>
          <w:rFonts w:ascii="Arial" w:eastAsia="MS Mincho" w:hAnsi="Arial"/>
          <w:lang w:val="en-GB" w:eastAsia="en-GB"/>
        </w:rPr>
        <w:tab/>
        <w:t>What is “immediate” will be discussed in the BSR section</w:t>
      </w:r>
    </w:p>
    <w:p w:rsidR="00F903FF" w:rsidRDefault="00F903FF" w:rsidP="004F1529">
      <w:pPr>
        <w:jc w:val="both"/>
        <w:rPr>
          <w:rFonts w:eastAsia="宋体"/>
          <w:szCs w:val="20"/>
          <w:lang w:eastAsia="zh-CN"/>
        </w:rPr>
      </w:pPr>
      <w:r>
        <w:rPr>
          <w:rFonts w:eastAsiaTheme="minorEastAsia"/>
          <w:lang w:eastAsia="zh-CN"/>
        </w:rPr>
        <w:t>A</w:t>
      </w:r>
      <w:r>
        <w:rPr>
          <w:rFonts w:eastAsiaTheme="minorEastAsia" w:hint="eastAsia"/>
          <w:lang w:eastAsia="zh-CN"/>
        </w:rPr>
        <w:t xml:space="preserve">lso, a discussion </w:t>
      </w:r>
      <w:r w:rsidRPr="00F903FF">
        <w:rPr>
          <w:rFonts w:eastAsiaTheme="minorEastAsia"/>
          <w:lang w:eastAsia="zh-CN"/>
        </w:rPr>
        <w:t xml:space="preserve">[RAN2 NR-AH#1801] [NR UP CB#110] Issue of "new </w:t>
      </w:r>
      <w:bookmarkStart w:id="11" w:name="OLE_LINK28"/>
      <w:bookmarkStart w:id="12" w:name="OLE_LINK29"/>
      <w:r w:rsidRPr="00F903FF">
        <w:rPr>
          <w:rFonts w:eastAsiaTheme="minorEastAsia"/>
          <w:lang w:eastAsia="zh-CN"/>
        </w:rPr>
        <w:t>immediate transmission</w:t>
      </w:r>
      <w:bookmarkEnd w:id="11"/>
      <w:bookmarkEnd w:id="12"/>
      <w:r w:rsidRPr="00F903FF">
        <w:rPr>
          <w:rFonts w:eastAsiaTheme="minorEastAsia"/>
          <w:lang w:eastAsia="zh-CN"/>
        </w:rPr>
        <w:t>"</w:t>
      </w:r>
      <w:r>
        <w:rPr>
          <w:rFonts w:eastAsiaTheme="minorEastAsia" w:hint="eastAsia"/>
          <w:lang w:eastAsia="zh-CN"/>
        </w:rPr>
        <w:t xml:space="preserve"> was proceeded. </w:t>
      </w:r>
      <w:r>
        <w:rPr>
          <w:rFonts w:eastAsiaTheme="minorEastAsia"/>
          <w:lang w:eastAsia="zh-CN"/>
        </w:rPr>
        <w:t>B</w:t>
      </w:r>
      <w:r>
        <w:rPr>
          <w:rFonts w:eastAsiaTheme="minorEastAsia" w:hint="eastAsia"/>
          <w:lang w:eastAsia="zh-CN"/>
        </w:rPr>
        <w:t xml:space="preserve">ut there is no </w:t>
      </w:r>
      <w:r>
        <w:rPr>
          <w:rFonts w:eastAsiaTheme="minorEastAsia"/>
          <w:lang w:eastAsia="zh-CN"/>
        </w:rPr>
        <w:t>conclusions</w:t>
      </w:r>
      <w:r>
        <w:rPr>
          <w:rFonts w:eastAsiaTheme="minorEastAsia" w:hint="eastAsia"/>
          <w:lang w:eastAsia="zh-CN"/>
        </w:rPr>
        <w:t xml:space="preserve"> obtained.</w:t>
      </w:r>
    </w:p>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w:t>
      </w:r>
      <w:r w:rsidRPr="00BA2CDC">
        <w:rPr>
          <w:rFonts w:hint="eastAsia"/>
          <w:szCs w:val="20"/>
        </w:rPr>
        <w:t xml:space="preserve">ution, we discuss the </w:t>
      </w:r>
      <w:r w:rsidR="00F903FF">
        <w:rPr>
          <w:rFonts w:eastAsiaTheme="minorEastAsia" w:hint="eastAsia"/>
          <w:szCs w:val="20"/>
          <w:lang w:eastAsia="zh-CN"/>
        </w:rPr>
        <w:t xml:space="preserve">impact of </w:t>
      </w:r>
      <w:r w:rsidR="00F903FF" w:rsidRPr="00F903FF">
        <w:rPr>
          <w:rFonts w:eastAsiaTheme="minorEastAsia"/>
          <w:lang w:eastAsia="zh-CN"/>
        </w:rPr>
        <w:t>immediate transmission</w:t>
      </w:r>
      <w:r w:rsidR="00F903FF">
        <w:rPr>
          <w:rFonts w:eastAsiaTheme="minorEastAsia" w:hint="eastAsia"/>
          <w:lang w:eastAsia="zh-CN"/>
        </w:rPr>
        <w:t xml:space="preserve"> to BSR and SR</w:t>
      </w:r>
      <w:r>
        <w:rPr>
          <w:rFonts w:eastAsia="宋体" w:hint="eastAsia"/>
          <w:szCs w:val="20"/>
          <w:lang w:eastAsia="zh-CN"/>
        </w:rPr>
        <w:t xml:space="preserve">. </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rsidR="00E36AC1" w:rsidRDefault="00E36AC1" w:rsidP="00E36AC1">
      <w:pPr>
        <w:pStyle w:val="a0"/>
        <w:rPr>
          <w:rFonts w:eastAsiaTheme="minorEastAsia"/>
          <w:lang w:eastAsia="zh-CN"/>
        </w:rPr>
      </w:pPr>
      <w:r>
        <w:rPr>
          <w:rFonts w:eastAsiaTheme="minorEastAsia"/>
          <w:lang w:val="en-GB" w:eastAsia="zh-CN"/>
        </w:rPr>
        <w:t>W</w:t>
      </w:r>
      <w:r>
        <w:rPr>
          <w:rFonts w:eastAsiaTheme="minorEastAsia" w:hint="eastAsia"/>
          <w:lang w:val="en-GB" w:eastAsia="zh-CN"/>
        </w:rPr>
        <w:t xml:space="preserve">ith the introduction of </w:t>
      </w:r>
      <w:r>
        <w:rPr>
          <w:rFonts w:eastAsia="宋体" w:hint="eastAsia"/>
          <w:szCs w:val="20"/>
          <w:lang w:eastAsia="zh-CN"/>
        </w:rPr>
        <w:t xml:space="preserve"> </w:t>
      </w:r>
      <w:r>
        <w:rPr>
          <w:rFonts w:eastAsia="宋体"/>
          <w:szCs w:val="20"/>
          <w:lang w:eastAsia="zh-CN"/>
        </w:rPr>
        <w:t>“immediate</w:t>
      </w:r>
      <w:r>
        <w:rPr>
          <w:rFonts w:eastAsia="宋体" w:hint="eastAsia"/>
          <w:szCs w:val="20"/>
          <w:lang w:eastAsia="zh-CN"/>
        </w:rPr>
        <w:t xml:space="preserve"> transmission</w:t>
      </w:r>
      <w:r>
        <w:rPr>
          <w:rFonts w:eastAsia="宋体"/>
          <w:szCs w:val="20"/>
          <w:lang w:eastAsia="zh-CN"/>
        </w:rPr>
        <w:t>”</w:t>
      </w:r>
      <w:r>
        <w:rPr>
          <w:rFonts w:eastAsia="宋体" w:hint="eastAsia"/>
          <w:szCs w:val="20"/>
          <w:lang w:eastAsia="zh-CN"/>
        </w:rPr>
        <w:t xml:space="preserve">, there </w:t>
      </w:r>
      <w:r>
        <w:rPr>
          <w:rFonts w:eastAsia="宋体"/>
          <w:szCs w:val="20"/>
          <w:lang w:eastAsia="zh-CN"/>
        </w:rPr>
        <w:t>are the proces</w:t>
      </w:r>
      <w:r>
        <w:rPr>
          <w:rFonts w:eastAsia="宋体" w:hint="eastAsia"/>
          <w:szCs w:val="20"/>
          <w:lang w:eastAsia="zh-CN"/>
        </w:rPr>
        <w:t xml:space="preserve">ses including receipt of the UL grant, assembling the PDU with a BSR containing the BS </w:t>
      </w:r>
      <w:r w:rsidRPr="00857E5D">
        <w:rPr>
          <w:lang w:eastAsia="ko-KR"/>
        </w:rPr>
        <w:t xml:space="preserve">up to (and including) the last event that triggered </w:t>
      </w:r>
      <w:r>
        <w:rPr>
          <w:rFonts w:eastAsiaTheme="minorEastAsia" w:hint="eastAsia"/>
          <w:lang w:eastAsia="zh-CN"/>
        </w:rPr>
        <w:t>the</w:t>
      </w:r>
      <w:r w:rsidRPr="00857E5D">
        <w:rPr>
          <w:lang w:eastAsia="ko-KR"/>
        </w:rPr>
        <w:t xml:space="preserve"> BSR</w:t>
      </w:r>
      <w:r>
        <w:rPr>
          <w:rFonts w:eastAsiaTheme="minorEastAsia" w:hint="eastAsia"/>
          <w:lang w:eastAsia="zh-CN"/>
        </w:rPr>
        <w:t>, and transmission of the PDU.</w:t>
      </w:r>
    </w:p>
    <w:p w:rsidR="00E73E76" w:rsidRDefault="001418E2" w:rsidP="001418E2">
      <w:pPr>
        <w:pStyle w:val="a0"/>
        <w:rPr>
          <w:rFonts w:eastAsia="宋体"/>
          <w:b/>
          <w:lang w:eastAsia="zh-CN"/>
        </w:rPr>
      </w:pPr>
      <w:r>
        <w:rPr>
          <w:rFonts w:eastAsiaTheme="minorEastAsia"/>
          <w:lang w:eastAsia="zh-CN"/>
        </w:rPr>
        <w:t xml:space="preserve">The </w:t>
      </w:r>
      <w:r>
        <w:rPr>
          <w:rFonts w:eastAsiaTheme="minorEastAsia" w:hint="eastAsia"/>
          <w:lang w:eastAsia="zh-CN"/>
        </w:rPr>
        <w:t xml:space="preserve">PDU </w:t>
      </w:r>
      <w:r>
        <w:rPr>
          <w:rFonts w:eastAsia="宋体" w:hint="eastAsia"/>
          <w:szCs w:val="20"/>
          <w:lang w:eastAsia="zh-CN"/>
        </w:rPr>
        <w:t xml:space="preserve">with a BSR containing the BS </w:t>
      </w:r>
      <w:r w:rsidRPr="00857E5D">
        <w:rPr>
          <w:lang w:eastAsia="ko-KR"/>
        </w:rPr>
        <w:t xml:space="preserve">up to (and including) the last event that triggered </w:t>
      </w:r>
      <w:r>
        <w:rPr>
          <w:rFonts w:eastAsiaTheme="minorEastAsia" w:hint="eastAsia"/>
          <w:lang w:eastAsia="zh-CN"/>
        </w:rPr>
        <w:t>the</w:t>
      </w:r>
      <w:r w:rsidRPr="00857E5D">
        <w:rPr>
          <w:lang w:eastAsia="ko-KR"/>
        </w:rPr>
        <w:t xml:space="preserve"> BSR</w:t>
      </w:r>
      <w:r>
        <w:rPr>
          <w:rFonts w:eastAsiaTheme="minorEastAsia" w:hint="eastAsia"/>
          <w:lang w:eastAsia="zh-CN"/>
        </w:rPr>
        <w:t xml:space="preserve"> could be assembled once the UL grant is received</w:t>
      </w:r>
      <w:r w:rsidR="00D04ACC">
        <w:rPr>
          <w:rFonts w:eastAsiaTheme="minorEastAsia" w:hint="eastAsia"/>
          <w:lang w:eastAsia="zh-CN"/>
        </w:rPr>
        <w:t xml:space="preserve">. According to the principle of SR cancellation, the SR triggered by the regular BSR is cancelled when the PDU </w:t>
      </w:r>
      <w:r w:rsidR="00D04ACC" w:rsidRPr="00857E5D">
        <w:rPr>
          <w:lang w:eastAsia="ko-KR"/>
        </w:rPr>
        <w:t>is assembled and this PDU includes a BSR which contains buffer status up to (and including) the last event that triggered a BSR</w:t>
      </w:r>
      <w:r w:rsidR="00D04ACC">
        <w:rPr>
          <w:rFonts w:hint="eastAsia"/>
          <w:lang w:eastAsia="ko-KR"/>
        </w:rPr>
        <w:t xml:space="preserve">, or </w:t>
      </w:r>
      <w:r w:rsidR="00D04ACC" w:rsidRPr="00F91354">
        <w:rPr>
          <w:lang w:eastAsia="ko-KR"/>
        </w:rPr>
        <w:t>when the UL grant</w:t>
      </w:r>
      <w:r w:rsidR="00D04ACC">
        <w:rPr>
          <w:rFonts w:hint="eastAsia"/>
          <w:lang w:eastAsia="ko-KR"/>
        </w:rPr>
        <w:t>(s)</w:t>
      </w:r>
      <w:r w:rsidR="00D04ACC" w:rsidRPr="00F91354">
        <w:rPr>
          <w:lang w:eastAsia="ko-KR"/>
        </w:rPr>
        <w:t xml:space="preserve"> can accommodate all pending data available for transmission</w:t>
      </w:r>
      <w:r w:rsidR="00D04ACC">
        <w:rPr>
          <w:rFonts w:hint="eastAsia"/>
          <w:lang w:eastAsia="ko-KR"/>
        </w:rPr>
        <w:t>.</w:t>
      </w:r>
      <w:r w:rsidR="00D04ACC">
        <w:rPr>
          <w:rFonts w:eastAsiaTheme="minorEastAsia" w:hint="eastAsia"/>
          <w:lang w:eastAsia="zh-CN"/>
        </w:rPr>
        <w:t xml:space="preserve">  </w:t>
      </w:r>
      <w:r w:rsidR="00D04ACC">
        <w:rPr>
          <w:rFonts w:eastAsiaTheme="minorEastAsia"/>
          <w:lang w:eastAsia="zh-CN"/>
        </w:rPr>
        <w:t>T</w:t>
      </w:r>
      <w:r w:rsidR="00D04ACC">
        <w:rPr>
          <w:rFonts w:eastAsiaTheme="minorEastAsia" w:hint="eastAsia"/>
          <w:lang w:eastAsia="zh-CN"/>
        </w:rPr>
        <w:t xml:space="preserve">he procedure is </w:t>
      </w:r>
      <w:r>
        <w:rPr>
          <w:rFonts w:eastAsiaTheme="minorEastAsia" w:hint="eastAsia"/>
          <w:lang w:eastAsia="zh-CN"/>
        </w:rPr>
        <w:t xml:space="preserve">shown in </w:t>
      </w:r>
      <w:r w:rsidR="00000DBC">
        <w:rPr>
          <w:rFonts w:eastAsiaTheme="minorEastAsia"/>
          <w:lang w:eastAsia="zh-CN"/>
        </w:rPr>
        <w:fldChar w:fldCharType="begin"/>
      </w:r>
      <w:r w:rsidR="00000DBC">
        <w:rPr>
          <w:rFonts w:eastAsiaTheme="minorEastAsia"/>
          <w:lang w:eastAsia="zh-CN"/>
        </w:rPr>
        <w:instrText xml:space="preserve"> </w:instrText>
      </w:r>
      <w:r w:rsidR="00000DBC">
        <w:rPr>
          <w:rFonts w:eastAsiaTheme="minorEastAsia" w:hint="eastAsia"/>
          <w:lang w:eastAsia="zh-CN"/>
        </w:rPr>
        <w:instrText>REF _Ref505869433 \h</w:instrText>
      </w:r>
      <w:r w:rsidR="00000DBC">
        <w:rPr>
          <w:rFonts w:eastAsiaTheme="minorEastAsia"/>
          <w:lang w:eastAsia="zh-CN"/>
        </w:rPr>
        <w:instrText xml:space="preserve"> </w:instrText>
      </w:r>
      <w:r w:rsidR="00000DBC">
        <w:rPr>
          <w:rFonts w:eastAsiaTheme="minorEastAsia"/>
          <w:lang w:eastAsia="zh-CN"/>
        </w:rPr>
      </w:r>
      <w:r w:rsidR="00000DBC">
        <w:rPr>
          <w:rFonts w:eastAsiaTheme="minorEastAsia"/>
          <w:lang w:eastAsia="zh-CN"/>
        </w:rPr>
        <w:fldChar w:fldCharType="separate"/>
      </w:r>
      <w:r w:rsidR="00000DBC">
        <w:t xml:space="preserve">Figure </w:t>
      </w:r>
      <w:r w:rsidR="00000DBC">
        <w:rPr>
          <w:noProof/>
        </w:rPr>
        <w:t>1</w:t>
      </w:r>
      <w:r w:rsidR="00000DBC">
        <w:rPr>
          <w:rFonts w:eastAsiaTheme="minorEastAsia"/>
          <w:lang w:eastAsia="zh-CN"/>
        </w:rPr>
        <w:fldChar w:fldCharType="end"/>
      </w:r>
      <w:r>
        <w:rPr>
          <w:rFonts w:eastAsiaTheme="minorEastAsia" w:hint="eastAsia"/>
          <w:lang w:eastAsia="zh-CN"/>
        </w:rPr>
        <w:t>.</w:t>
      </w:r>
      <w:bookmarkStart w:id="13" w:name="OLE_LINK98"/>
      <w:bookmarkStart w:id="14" w:name="OLE_LINK99"/>
    </w:p>
    <w:p w:rsidR="001418E2" w:rsidRDefault="001E5A7E" w:rsidP="001418E2">
      <w:pPr>
        <w:keepNext/>
        <w:overflowPunct w:val="0"/>
        <w:autoSpaceDE w:val="0"/>
        <w:autoSpaceDN w:val="0"/>
        <w:adjustRightInd w:val="0"/>
        <w:spacing w:after="180"/>
        <w:jc w:val="center"/>
        <w:textAlignment w:val="baseline"/>
      </w:pPr>
      <w:r>
        <w:object w:dxaOrig="6450" w:dyaOrig="2670">
          <v:shape id="_x0000_i1025" type="#_x0000_t75" style="width:322.4pt;height:133.8pt" o:ole="">
            <v:imagedata r:id="rId9" o:title=""/>
          </v:shape>
          <o:OLEObject Type="Embed" ProgID="Visio.Drawing.15" ShapeID="_x0000_i1025" DrawAspect="Content" ObjectID="_1580123905" r:id="rId10"/>
        </w:object>
      </w:r>
    </w:p>
    <w:p w:rsidR="00D113EF" w:rsidRPr="009D3622" w:rsidRDefault="001418E2" w:rsidP="001418E2">
      <w:pPr>
        <w:pStyle w:val="a5"/>
        <w:jc w:val="center"/>
        <w:rPr>
          <w:rFonts w:eastAsiaTheme="minorEastAsia"/>
          <w:lang w:eastAsia="zh-CN"/>
        </w:rPr>
      </w:pPr>
      <w:bookmarkStart w:id="15" w:name="_Ref505869433"/>
      <w:r>
        <w:t xml:space="preserve">Figure </w:t>
      </w:r>
      <w:r>
        <w:fldChar w:fldCharType="begin"/>
      </w:r>
      <w:r>
        <w:instrText xml:space="preserve"> SEQ Figure \* ARABIC </w:instrText>
      </w:r>
      <w:r>
        <w:fldChar w:fldCharType="separate"/>
      </w:r>
      <w:r w:rsidR="008208E7">
        <w:rPr>
          <w:noProof/>
        </w:rPr>
        <w:t>1</w:t>
      </w:r>
      <w:r>
        <w:fldChar w:fldCharType="end"/>
      </w:r>
      <w:bookmarkEnd w:id="15"/>
      <w:r w:rsidRPr="001418E2">
        <w:rPr>
          <w:rFonts w:hint="eastAsia"/>
        </w:rPr>
        <w:t xml:space="preserve"> </w:t>
      </w:r>
      <w:r w:rsidR="009D3622">
        <w:rPr>
          <w:rFonts w:eastAsiaTheme="minorEastAsia" w:hint="eastAsia"/>
          <w:lang w:eastAsia="zh-CN"/>
        </w:rPr>
        <w:t>assemble t</w:t>
      </w:r>
      <w:r w:rsidR="009D3622">
        <w:rPr>
          <w:rFonts w:eastAsiaTheme="minorEastAsia"/>
          <w:lang w:eastAsia="zh-CN"/>
        </w:rPr>
        <w:t xml:space="preserve">he </w:t>
      </w:r>
      <w:r w:rsidR="009D3622">
        <w:rPr>
          <w:rFonts w:eastAsiaTheme="minorEastAsia" w:hint="eastAsia"/>
          <w:lang w:eastAsia="zh-CN"/>
        </w:rPr>
        <w:t xml:space="preserve">PDU </w:t>
      </w:r>
      <w:r w:rsidR="009D3622">
        <w:rPr>
          <w:rFonts w:eastAsia="宋体" w:hint="eastAsia"/>
          <w:lang w:eastAsia="zh-CN"/>
        </w:rPr>
        <w:t xml:space="preserve">with a BSR when receiving a UL grant </w:t>
      </w:r>
    </w:p>
    <w:p w:rsidR="001418E2" w:rsidRDefault="00D04ACC" w:rsidP="008A15F7">
      <w:pPr>
        <w:overflowPunct w:val="0"/>
        <w:autoSpaceDE w:val="0"/>
        <w:autoSpaceDN w:val="0"/>
        <w:adjustRightInd w:val="0"/>
        <w:spacing w:after="180"/>
        <w:jc w:val="both"/>
        <w:textAlignment w:val="baseline"/>
        <w:rPr>
          <w:rFonts w:eastAsiaTheme="minorEastAsia"/>
          <w:b/>
          <w:lang w:eastAsia="zh-CN"/>
        </w:rPr>
      </w:pPr>
      <w:r>
        <w:rPr>
          <w:rFonts w:eastAsiaTheme="minorEastAsia"/>
          <w:lang w:val="en-GB" w:eastAsia="zh-CN"/>
        </w:rPr>
        <w:t>C</w:t>
      </w:r>
      <w:r>
        <w:rPr>
          <w:rFonts w:eastAsiaTheme="minorEastAsia" w:hint="eastAsia"/>
          <w:lang w:val="en-GB" w:eastAsia="zh-CN"/>
        </w:rPr>
        <w:t>onsidering of the</w:t>
      </w:r>
      <w:r>
        <w:rPr>
          <w:rFonts w:eastAsia="宋体" w:hint="eastAsia"/>
          <w:szCs w:val="20"/>
          <w:lang w:eastAsia="zh-CN"/>
        </w:rPr>
        <w:t xml:space="preserve"> </w:t>
      </w:r>
      <w:r>
        <w:rPr>
          <w:rFonts w:eastAsia="宋体"/>
          <w:szCs w:val="20"/>
          <w:lang w:eastAsia="zh-CN"/>
        </w:rPr>
        <w:t>“immediate</w:t>
      </w:r>
      <w:r>
        <w:rPr>
          <w:rFonts w:eastAsia="宋体" w:hint="eastAsia"/>
          <w:szCs w:val="20"/>
          <w:lang w:eastAsia="zh-CN"/>
        </w:rPr>
        <w:t xml:space="preserve"> transmission</w:t>
      </w:r>
      <w:r>
        <w:rPr>
          <w:rFonts w:eastAsia="宋体"/>
          <w:szCs w:val="20"/>
          <w:lang w:eastAsia="zh-CN"/>
        </w:rPr>
        <w:t>”</w:t>
      </w:r>
      <w:r>
        <w:rPr>
          <w:rFonts w:eastAsia="宋体" w:hint="eastAsia"/>
          <w:szCs w:val="20"/>
          <w:lang w:eastAsia="zh-CN"/>
        </w:rPr>
        <w:t xml:space="preserve">, UE may assemble the PDU </w:t>
      </w:r>
      <w:proofErr w:type="spellStart"/>
      <w:r w:rsidR="00000DBC">
        <w:rPr>
          <w:rFonts w:eastAsia="宋体"/>
          <w:szCs w:val="20"/>
          <w:lang w:eastAsia="zh-CN"/>
        </w:rPr>
        <w:t>some</w:t>
      </w:r>
      <w:r w:rsidR="00000DBC">
        <w:rPr>
          <w:rFonts w:eastAsia="宋体" w:hint="eastAsia"/>
          <w:szCs w:val="20"/>
          <w:lang w:eastAsia="zh-CN"/>
        </w:rPr>
        <w:t xml:space="preserve"> </w:t>
      </w:r>
      <w:r w:rsidR="00000DBC">
        <w:rPr>
          <w:rFonts w:eastAsia="宋体"/>
          <w:szCs w:val="20"/>
          <w:lang w:eastAsia="zh-CN"/>
        </w:rPr>
        <w:t>time</w:t>
      </w:r>
      <w:proofErr w:type="spellEnd"/>
      <w:r>
        <w:rPr>
          <w:rFonts w:eastAsia="宋体" w:hint="eastAsia"/>
          <w:szCs w:val="20"/>
          <w:lang w:eastAsia="zh-CN"/>
        </w:rPr>
        <w:t xml:space="preserve"> after the </w:t>
      </w:r>
      <w:r w:rsidR="00A45B9D">
        <w:rPr>
          <w:rFonts w:eastAsia="宋体" w:hint="eastAsia"/>
          <w:szCs w:val="20"/>
          <w:lang w:eastAsia="zh-CN"/>
        </w:rPr>
        <w:t>receipt</w:t>
      </w:r>
      <w:r>
        <w:rPr>
          <w:rFonts w:eastAsia="宋体" w:hint="eastAsia"/>
          <w:szCs w:val="20"/>
          <w:lang w:eastAsia="zh-CN"/>
        </w:rPr>
        <w:t xml:space="preserve"> of the UL grant. </w:t>
      </w:r>
      <w:r w:rsidR="00000DBC">
        <w:rPr>
          <w:rFonts w:eastAsia="宋体"/>
          <w:szCs w:val="20"/>
          <w:lang w:eastAsia="zh-CN"/>
        </w:rPr>
        <w:t>S</w:t>
      </w:r>
      <w:r w:rsidR="00000DBC">
        <w:rPr>
          <w:rFonts w:eastAsia="宋体" w:hint="eastAsia"/>
          <w:szCs w:val="20"/>
          <w:lang w:eastAsia="zh-CN"/>
        </w:rPr>
        <w:t xml:space="preserve">imilar with Figure 1, </w:t>
      </w:r>
      <w:r>
        <w:rPr>
          <w:rFonts w:eastAsiaTheme="minorEastAsia" w:hint="eastAsia"/>
          <w:lang w:eastAsia="zh-CN"/>
        </w:rPr>
        <w:t xml:space="preserve">the SR is cancelled when the PDU </w:t>
      </w:r>
      <w:r w:rsidRPr="00857E5D">
        <w:rPr>
          <w:lang w:eastAsia="ko-KR"/>
        </w:rPr>
        <w:t>is assembled</w:t>
      </w:r>
      <w:r>
        <w:rPr>
          <w:rFonts w:hint="eastAsia"/>
          <w:lang w:eastAsia="ko-KR"/>
        </w:rPr>
        <w:t>.</w:t>
      </w:r>
      <w:r>
        <w:rPr>
          <w:rFonts w:eastAsiaTheme="minorEastAsia" w:hint="eastAsia"/>
          <w:lang w:eastAsia="zh-CN"/>
        </w:rPr>
        <w:t xml:space="preserve">  </w:t>
      </w:r>
      <w:r w:rsidR="00F51187">
        <w:rPr>
          <w:rFonts w:eastAsiaTheme="minorEastAsia"/>
          <w:lang w:eastAsia="zh-CN"/>
        </w:rPr>
        <w:t>B</w:t>
      </w:r>
      <w:r w:rsidR="00F51187">
        <w:rPr>
          <w:rFonts w:eastAsiaTheme="minorEastAsia" w:hint="eastAsia"/>
          <w:lang w:eastAsia="zh-CN"/>
        </w:rPr>
        <w:t xml:space="preserve">ecause of the diversity of UE capability, the timings of assembling are different assuming that there is no SR resource before </w:t>
      </w:r>
      <w:r w:rsidR="00F51187">
        <w:rPr>
          <w:rFonts w:eastAsiaTheme="minorEastAsia"/>
          <w:lang w:eastAsia="zh-CN"/>
        </w:rPr>
        <w:t>assembling</w:t>
      </w:r>
      <w:r w:rsidR="00F51187">
        <w:rPr>
          <w:rFonts w:eastAsiaTheme="minorEastAsia" w:hint="eastAsia"/>
          <w:lang w:eastAsia="zh-CN"/>
        </w:rPr>
        <w:t xml:space="preserve"> the PDU. </w:t>
      </w:r>
      <w:r>
        <w:rPr>
          <w:rFonts w:eastAsiaTheme="minorEastAsia"/>
          <w:lang w:eastAsia="zh-CN"/>
        </w:rPr>
        <w:t>T</w:t>
      </w:r>
      <w:r>
        <w:rPr>
          <w:rFonts w:eastAsiaTheme="minorEastAsia" w:hint="eastAsia"/>
          <w:lang w:eastAsia="zh-CN"/>
        </w:rPr>
        <w:t xml:space="preserve">he procedure is shown in </w:t>
      </w:r>
      <w:r w:rsidR="00000DBC">
        <w:rPr>
          <w:rFonts w:eastAsiaTheme="minorEastAsia"/>
          <w:lang w:eastAsia="zh-CN"/>
        </w:rPr>
        <w:fldChar w:fldCharType="begin"/>
      </w:r>
      <w:r w:rsidR="00000DBC">
        <w:rPr>
          <w:rFonts w:eastAsiaTheme="minorEastAsia"/>
          <w:lang w:eastAsia="zh-CN"/>
        </w:rPr>
        <w:instrText xml:space="preserve"> </w:instrText>
      </w:r>
      <w:r w:rsidR="00000DBC">
        <w:rPr>
          <w:rFonts w:eastAsiaTheme="minorEastAsia" w:hint="eastAsia"/>
          <w:lang w:eastAsia="zh-CN"/>
        </w:rPr>
        <w:instrText>REF _Ref505869421 \h</w:instrText>
      </w:r>
      <w:r w:rsidR="00000DBC">
        <w:rPr>
          <w:rFonts w:eastAsiaTheme="minorEastAsia"/>
          <w:lang w:eastAsia="zh-CN"/>
        </w:rPr>
        <w:instrText xml:space="preserve"> </w:instrText>
      </w:r>
      <w:r w:rsidR="00000DBC">
        <w:rPr>
          <w:rFonts w:eastAsiaTheme="minorEastAsia"/>
          <w:lang w:eastAsia="zh-CN"/>
        </w:rPr>
      </w:r>
      <w:r w:rsidR="00000DBC">
        <w:rPr>
          <w:rFonts w:eastAsiaTheme="minorEastAsia"/>
          <w:lang w:eastAsia="zh-CN"/>
        </w:rPr>
        <w:fldChar w:fldCharType="separate"/>
      </w:r>
      <w:r w:rsidR="00000DBC">
        <w:t xml:space="preserve">Figure </w:t>
      </w:r>
      <w:r w:rsidR="00000DBC">
        <w:rPr>
          <w:noProof/>
        </w:rPr>
        <w:t>2</w:t>
      </w:r>
      <w:r w:rsidR="00000DBC">
        <w:rPr>
          <w:rFonts w:eastAsiaTheme="minorEastAsia"/>
          <w:lang w:eastAsia="zh-CN"/>
        </w:rPr>
        <w:fldChar w:fldCharType="end"/>
      </w:r>
      <w:r>
        <w:rPr>
          <w:rFonts w:eastAsiaTheme="minorEastAsia" w:hint="eastAsia"/>
          <w:lang w:eastAsia="zh-CN"/>
        </w:rPr>
        <w:t>.</w:t>
      </w:r>
    </w:p>
    <w:p w:rsidR="00000DBC" w:rsidRDefault="001E5A7E" w:rsidP="00F51187">
      <w:pPr>
        <w:keepNext/>
        <w:overflowPunct w:val="0"/>
        <w:autoSpaceDE w:val="0"/>
        <w:autoSpaceDN w:val="0"/>
        <w:adjustRightInd w:val="0"/>
        <w:spacing w:after="180"/>
        <w:jc w:val="center"/>
        <w:textAlignment w:val="baseline"/>
      </w:pPr>
      <w:r>
        <w:object w:dxaOrig="5790" w:dyaOrig="2865">
          <v:shape id="_x0000_i1026" type="#_x0000_t75" style="width:218.7pt;height:108.55pt" o:ole="">
            <v:imagedata r:id="rId11" o:title=""/>
          </v:shape>
          <o:OLEObject Type="Embed" ProgID="Visio.Drawing.15" ShapeID="_x0000_i1026" DrawAspect="Content" ObjectID="_1580123906" r:id="rId12"/>
        </w:object>
      </w:r>
      <w:r w:rsidR="00F51187">
        <w:rPr>
          <w:rFonts w:eastAsiaTheme="minorEastAsia" w:hint="eastAsia"/>
          <w:lang w:eastAsia="zh-CN"/>
        </w:rPr>
        <w:t xml:space="preserve">   </w:t>
      </w:r>
      <w:r>
        <w:object w:dxaOrig="6030" w:dyaOrig="2925">
          <v:shape id="_x0000_i1027" type="#_x0000_t75" style="width:220.3pt;height:106.95pt" o:ole="">
            <v:imagedata r:id="rId13" o:title=""/>
          </v:shape>
          <o:OLEObject Type="Embed" ProgID="Visio.Drawing.15" ShapeID="_x0000_i1027" DrawAspect="Content" ObjectID="_1580123907" r:id="rId14"/>
        </w:object>
      </w:r>
    </w:p>
    <w:p w:rsidR="001418E2" w:rsidRDefault="00000DBC" w:rsidP="00F51187">
      <w:pPr>
        <w:pStyle w:val="a5"/>
        <w:jc w:val="center"/>
        <w:rPr>
          <w:rFonts w:eastAsiaTheme="minorEastAsia"/>
          <w:lang w:eastAsia="zh-CN"/>
        </w:rPr>
      </w:pPr>
      <w:bookmarkStart w:id="16" w:name="_Ref505869421"/>
      <w:r>
        <w:t xml:space="preserve">Figure </w:t>
      </w:r>
      <w:r>
        <w:fldChar w:fldCharType="begin"/>
      </w:r>
      <w:r>
        <w:instrText xml:space="preserve"> SEQ Figure \* ARABIC </w:instrText>
      </w:r>
      <w:r>
        <w:fldChar w:fldCharType="separate"/>
      </w:r>
      <w:r w:rsidR="008208E7">
        <w:rPr>
          <w:noProof/>
        </w:rPr>
        <w:t>2</w:t>
      </w:r>
      <w:r>
        <w:fldChar w:fldCharType="end"/>
      </w:r>
      <w:bookmarkEnd w:id="16"/>
      <w:r w:rsidR="00F51187" w:rsidRPr="00F51187">
        <w:rPr>
          <w:rFonts w:hint="eastAsia"/>
        </w:rPr>
        <w:t xml:space="preserve"> </w:t>
      </w:r>
      <w:r w:rsidR="009D3622">
        <w:rPr>
          <w:rFonts w:eastAsiaTheme="minorEastAsia" w:hint="eastAsia"/>
          <w:lang w:eastAsia="zh-CN"/>
        </w:rPr>
        <w:t>assemble t</w:t>
      </w:r>
      <w:r w:rsidR="009D3622">
        <w:rPr>
          <w:rFonts w:eastAsiaTheme="minorEastAsia"/>
          <w:lang w:eastAsia="zh-CN"/>
        </w:rPr>
        <w:t xml:space="preserve">he </w:t>
      </w:r>
      <w:r w:rsidR="009D3622">
        <w:rPr>
          <w:rFonts w:eastAsiaTheme="minorEastAsia" w:hint="eastAsia"/>
          <w:lang w:eastAsia="zh-CN"/>
        </w:rPr>
        <w:t xml:space="preserve">PDU </w:t>
      </w:r>
      <w:r w:rsidR="009D3622">
        <w:rPr>
          <w:rFonts w:eastAsia="宋体" w:hint="eastAsia"/>
          <w:lang w:eastAsia="zh-CN"/>
        </w:rPr>
        <w:t>with a BSR before immediate transmission</w:t>
      </w:r>
    </w:p>
    <w:p w:rsidR="00224DFD" w:rsidRPr="00FE5AAD" w:rsidRDefault="00224DFD" w:rsidP="00224DFD">
      <w:pPr>
        <w:overflowPunct w:val="0"/>
        <w:autoSpaceDE w:val="0"/>
        <w:autoSpaceDN w:val="0"/>
        <w:adjustRightInd w:val="0"/>
        <w:spacing w:after="180"/>
        <w:jc w:val="both"/>
        <w:textAlignment w:val="baseline"/>
        <w:rPr>
          <w:rFonts w:eastAsia="宋体"/>
          <w:b/>
          <w:lang w:eastAsia="zh-CN"/>
        </w:rPr>
      </w:pPr>
      <w:r w:rsidRPr="00FE5AAD">
        <w:rPr>
          <w:rFonts w:eastAsia="宋体" w:hint="eastAsia"/>
          <w:b/>
          <w:lang w:eastAsia="zh-CN"/>
        </w:rPr>
        <w:t>Observation1:</w:t>
      </w:r>
      <w:r>
        <w:rPr>
          <w:rFonts w:eastAsia="宋体" w:hint="eastAsia"/>
          <w:b/>
          <w:lang w:eastAsia="zh-CN"/>
        </w:rPr>
        <w:t xml:space="preserve"> The time period which the </w:t>
      </w:r>
      <w:r>
        <w:rPr>
          <w:rFonts w:eastAsia="宋体"/>
          <w:b/>
          <w:lang w:eastAsia="zh-CN"/>
        </w:rPr>
        <w:t>“</w:t>
      </w:r>
      <w:r>
        <w:rPr>
          <w:rFonts w:eastAsia="宋体" w:hint="eastAsia"/>
          <w:b/>
          <w:lang w:eastAsia="zh-CN"/>
        </w:rPr>
        <w:t>immediate</w:t>
      </w:r>
      <w:r>
        <w:rPr>
          <w:rFonts w:eastAsia="宋体"/>
          <w:b/>
          <w:lang w:eastAsia="zh-CN"/>
        </w:rPr>
        <w:t>”</w:t>
      </w:r>
      <w:r>
        <w:rPr>
          <w:rFonts w:eastAsia="宋体" w:hint="eastAsia"/>
          <w:b/>
          <w:lang w:eastAsia="zh-CN"/>
        </w:rPr>
        <w:t xml:space="preserve"> refer to is different to the UEs with different UE capability.</w:t>
      </w:r>
    </w:p>
    <w:p w:rsidR="000339FD" w:rsidRDefault="009234C6" w:rsidP="00241856">
      <w:pPr>
        <w:jc w:val="both"/>
        <w:rPr>
          <w:rFonts w:eastAsiaTheme="minorEastAsia"/>
          <w:lang w:eastAsia="zh-CN"/>
        </w:rPr>
      </w:pPr>
      <w:r>
        <w:rPr>
          <w:rFonts w:eastAsia="宋体"/>
          <w:lang w:eastAsia="zh-CN"/>
        </w:rPr>
        <w:t>I</w:t>
      </w:r>
      <w:r>
        <w:rPr>
          <w:rFonts w:eastAsia="宋体" w:hint="eastAsia"/>
          <w:lang w:eastAsia="zh-CN"/>
        </w:rPr>
        <w:t xml:space="preserve">f there are SR resources before </w:t>
      </w:r>
      <w:r>
        <w:rPr>
          <w:rFonts w:eastAsiaTheme="minorEastAsia"/>
          <w:lang w:eastAsia="zh-CN"/>
        </w:rPr>
        <w:t>assembling</w:t>
      </w:r>
      <w:r>
        <w:rPr>
          <w:rFonts w:eastAsiaTheme="minorEastAsia" w:hint="eastAsia"/>
          <w:lang w:eastAsia="zh-CN"/>
        </w:rPr>
        <w:t xml:space="preserve"> the PDU</w:t>
      </w:r>
      <w:r w:rsidR="008208E7">
        <w:rPr>
          <w:rFonts w:eastAsiaTheme="minorEastAsia" w:hint="eastAsia"/>
          <w:lang w:eastAsia="zh-CN"/>
        </w:rPr>
        <w:t xml:space="preserve">, the SR could be transmitted before it is cancelled </w:t>
      </w:r>
      <w:r w:rsidR="008C512B">
        <w:rPr>
          <w:rFonts w:eastAsiaTheme="minorEastAsia" w:hint="eastAsia"/>
          <w:lang w:eastAsia="zh-CN"/>
        </w:rPr>
        <w:t xml:space="preserve">as </w:t>
      </w:r>
      <w:r w:rsidR="008208E7">
        <w:rPr>
          <w:rFonts w:eastAsiaTheme="minorEastAsia" w:hint="eastAsia"/>
          <w:lang w:eastAsia="zh-CN"/>
        </w:rPr>
        <w:t xml:space="preserve">shown in </w:t>
      </w:r>
      <w:r w:rsidR="008208E7">
        <w:rPr>
          <w:rFonts w:eastAsiaTheme="minorEastAsia"/>
          <w:lang w:eastAsia="zh-CN"/>
        </w:rPr>
        <w:fldChar w:fldCharType="begin"/>
      </w:r>
      <w:r w:rsidR="008208E7">
        <w:rPr>
          <w:rFonts w:eastAsiaTheme="minorEastAsia"/>
          <w:lang w:eastAsia="zh-CN"/>
        </w:rPr>
        <w:instrText xml:space="preserve"> </w:instrText>
      </w:r>
      <w:r w:rsidR="008208E7">
        <w:rPr>
          <w:rFonts w:eastAsiaTheme="minorEastAsia" w:hint="eastAsia"/>
          <w:lang w:eastAsia="zh-CN"/>
        </w:rPr>
        <w:instrText>REF _Ref505870122 \h</w:instrText>
      </w:r>
      <w:r w:rsidR="008208E7">
        <w:rPr>
          <w:rFonts w:eastAsiaTheme="minorEastAsia"/>
          <w:lang w:eastAsia="zh-CN"/>
        </w:rPr>
        <w:instrText xml:space="preserve"> </w:instrText>
      </w:r>
      <w:r w:rsidR="008208E7">
        <w:rPr>
          <w:rFonts w:eastAsiaTheme="minorEastAsia"/>
          <w:lang w:eastAsia="zh-CN"/>
        </w:rPr>
      </w:r>
      <w:r w:rsidR="008208E7">
        <w:rPr>
          <w:rFonts w:eastAsiaTheme="minorEastAsia"/>
          <w:lang w:eastAsia="zh-CN"/>
        </w:rPr>
        <w:fldChar w:fldCharType="separate"/>
      </w:r>
      <w:r w:rsidR="008208E7">
        <w:t xml:space="preserve">Figure </w:t>
      </w:r>
      <w:r w:rsidR="008208E7">
        <w:rPr>
          <w:noProof/>
        </w:rPr>
        <w:t>3</w:t>
      </w:r>
      <w:r w:rsidR="008208E7">
        <w:rPr>
          <w:rFonts w:eastAsiaTheme="minorEastAsia"/>
          <w:lang w:eastAsia="zh-CN"/>
        </w:rPr>
        <w:fldChar w:fldCharType="end"/>
      </w:r>
      <w:r w:rsidR="00821574">
        <w:rPr>
          <w:rFonts w:eastAsiaTheme="minorEastAsia" w:hint="eastAsia"/>
          <w:lang w:eastAsia="zh-CN"/>
        </w:rPr>
        <w:t>(a)</w:t>
      </w:r>
      <w:r w:rsidR="008208E7">
        <w:rPr>
          <w:rFonts w:eastAsiaTheme="minorEastAsia" w:hint="eastAsia"/>
          <w:lang w:eastAsia="zh-CN"/>
        </w:rPr>
        <w:t xml:space="preserve">. </w:t>
      </w:r>
      <w:r w:rsidR="000E26CD">
        <w:rPr>
          <w:rFonts w:eastAsiaTheme="minorEastAsia"/>
          <w:lang w:eastAsia="zh-CN"/>
        </w:rPr>
        <w:t>T</w:t>
      </w:r>
      <w:r w:rsidR="000E26CD">
        <w:rPr>
          <w:rFonts w:eastAsiaTheme="minorEastAsia" w:hint="eastAsia"/>
          <w:lang w:eastAsia="zh-CN"/>
        </w:rPr>
        <w:t>o some extent, i</w:t>
      </w:r>
      <w:r w:rsidR="008208E7">
        <w:rPr>
          <w:rFonts w:eastAsiaTheme="minorEastAsia" w:hint="eastAsia"/>
          <w:lang w:eastAsia="zh-CN"/>
        </w:rPr>
        <w:t xml:space="preserve">t </w:t>
      </w:r>
      <w:r w:rsidR="000D04B4">
        <w:rPr>
          <w:rFonts w:eastAsiaTheme="minorEastAsia" w:hint="eastAsia"/>
          <w:lang w:eastAsia="zh-CN"/>
        </w:rPr>
        <w:t>is</w:t>
      </w:r>
      <w:r w:rsidR="008208E7">
        <w:rPr>
          <w:rFonts w:eastAsiaTheme="minorEastAsia" w:hint="eastAsia"/>
          <w:lang w:eastAsia="zh-CN"/>
        </w:rPr>
        <w:t xml:space="preserve"> </w:t>
      </w:r>
      <w:r w:rsidR="008208E7">
        <w:rPr>
          <w:rFonts w:eastAsiaTheme="minorEastAsia"/>
          <w:lang w:eastAsia="zh-CN"/>
        </w:rPr>
        <w:t>beneficial</w:t>
      </w:r>
      <w:r w:rsidR="00241856">
        <w:rPr>
          <w:rFonts w:eastAsiaTheme="minorEastAsia" w:hint="eastAsia"/>
          <w:lang w:eastAsia="zh-CN"/>
        </w:rPr>
        <w:t xml:space="preserve"> for latency sensitive traffic with good UE capability because the SR is not stuck. </w:t>
      </w:r>
    </w:p>
    <w:p w:rsidR="00EB47A1" w:rsidRDefault="00241856" w:rsidP="00241856">
      <w:pPr>
        <w:jc w:val="both"/>
        <w:rPr>
          <w:rFonts w:eastAsiaTheme="minorEastAsia"/>
          <w:lang w:eastAsia="zh-CN"/>
        </w:rPr>
      </w:pPr>
      <w:r>
        <w:rPr>
          <w:rFonts w:eastAsiaTheme="minorEastAsia"/>
          <w:lang w:eastAsia="zh-CN"/>
        </w:rPr>
        <w:t>B</w:t>
      </w:r>
      <w:r>
        <w:rPr>
          <w:rFonts w:eastAsiaTheme="minorEastAsia" w:hint="eastAsia"/>
          <w:lang w:eastAsia="zh-CN"/>
        </w:rPr>
        <w:t xml:space="preserve">ut there could be no </w:t>
      </w:r>
      <w:r>
        <w:rPr>
          <w:rFonts w:eastAsiaTheme="minorEastAsia"/>
          <w:lang w:eastAsia="zh-CN"/>
        </w:rPr>
        <w:t>beneficial for</w:t>
      </w:r>
      <w:r>
        <w:rPr>
          <w:rFonts w:eastAsiaTheme="minorEastAsia" w:hint="eastAsia"/>
          <w:lang w:eastAsia="zh-CN"/>
        </w:rPr>
        <w:t xml:space="preserve"> latency sensitive traffic with poor UE capability because of the long assembling duration.</w:t>
      </w:r>
      <w:r w:rsidR="001E5A7E">
        <w:rPr>
          <w:rFonts w:eastAsiaTheme="minorEastAsia" w:hint="eastAsia"/>
          <w:lang w:eastAsia="zh-CN"/>
        </w:rPr>
        <w:t xml:space="preserve"> </w:t>
      </w:r>
      <w:r w:rsidR="000339FD">
        <w:rPr>
          <w:rFonts w:eastAsiaTheme="minorEastAsia"/>
          <w:lang w:eastAsia="zh-CN"/>
        </w:rPr>
        <w:t>I</w:t>
      </w:r>
      <w:r w:rsidR="000339FD">
        <w:rPr>
          <w:rFonts w:eastAsiaTheme="minorEastAsia" w:hint="eastAsia"/>
          <w:lang w:eastAsia="zh-CN"/>
        </w:rPr>
        <w:t xml:space="preserve">f the SR is not cancelled by the assembling, it could be scheduled earlier. </w:t>
      </w:r>
    </w:p>
    <w:p w:rsidR="00224DFD" w:rsidRDefault="001E5A7E" w:rsidP="00241856">
      <w:pPr>
        <w:jc w:val="both"/>
        <w:rPr>
          <w:rFonts w:eastAsiaTheme="minorEastAsia"/>
          <w:lang w:eastAsia="zh-CN"/>
        </w:rPr>
      </w:pPr>
      <w:r>
        <w:rPr>
          <w:rFonts w:eastAsiaTheme="minorEastAsia"/>
          <w:lang w:eastAsia="zh-CN"/>
        </w:rPr>
        <w:t>T</w:t>
      </w:r>
      <w:r>
        <w:rPr>
          <w:rFonts w:eastAsiaTheme="minorEastAsia" w:hint="eastAsia"/>
          <w:lang w:eastAsia="zh-CN"/>
        </w:rPr>
        <w:t xml:space="preserve">herefore, the performance of latency sensitive traffic could be affected by the </w:t>
      </w:r>
      <w:r w:rsidR="0085495C">
        <w:rPr>
          <w:rFonts w:eastAsiaTheme="minorEastAsia" w:hint="eastAsia"/>
          <w:lang w:eastAsia="zh-CN"/>
        </w:rPr>
        <w:t xml:space="preserve">different timing of assembling </w:t>
      </w:r>
      <w:r w:rsidR="000C6C9B">
        <w:rPr>
          <w:rFonts w:eastAsiaTheme="minorEastAsia"/>
          <w:lang w:eastAsia="zh-CN"/>
        </w:rPr>
        <w:t>as</w:t>
      </w:r>
      <w:r w:rsidR="000C6C9B">
        <w:rPr>
          <w:rFonts w:eastAsiaTheme="minorEastAsia" w:hint="eastAsia"/>
          <w:lang w:eastAsia="zh-CN"/>
        </w:rPr>
        <w:t xml:space="preserve"> </w:t>
      </w:r>
      <w:r w:rsidR="0085495C">
        <w:rPr>
          <w:rFonts w:eastAsiaTheme="minorEastAsia" w:hint="eastAsia"/>
          <w:lang w:eastAsia="zh-CN"/>
        </w:rPr>
        <w:t xml:space="preserve">shown in </w:t>
      </w:r>
      <w:r w:rsidR="00D904AE">
        <w:rPr>
          <w:rFonts w:eastAsiaTheme="minorEastAsia"/>
          <w:lang w:eastAsia="zh-CN"/>
        </w:rPr>
        <w:fldChar w:fldCharType="begin"/>
      </w:r>
      <w:r w:rsidR="00D904AE">
        <w:rPr>
          <w:rFonts w:eastAsiaTheme="minorEastAsia"/>
          <w:lang w:eastAsia="zh-CN"/>
        </w:rPr>
        <w:instrText xml:space="preserve"> </w:instrText>
      </w:r>
      <w:r w:rsidR="00D904AE">
        <w:rPr>
          <w:rFonts w:eastAsiaTheme="minorEastAsia" w:hint="eastAsia"/>
          <w:lang w:eastAsia="zh-CN"/>
        </w:rPr>
        <w:instrText>REF _Ref505869433 \h</w:instrText>
      </w:r>
      <w:r w:rsidR="00D904AE">
        <w:rPr>
          <w:rFonts w:eastAsiaTheme="minorEastAsia"/>
          <w:lang w:eastAsia="zh-CN"/>
        </w:rPr>
        <w:instrText xml:space="preserve"> </w:instrText>
      </w:r>
      <w:r w:rsidR="00D904AE">
        <w:rPr>
          <w:rFonts w:eastAsiaTheme="minorEastAsia"/>
          <w:lang w:eastAsia="zh-CN"/>
        </w:rPr>
      </w:r>
      <w:r w:rsidR="00D904AE">
        <w:rPr>
          <w:rFonts w:eastAsiaTheme="minorEastAsia"/>
          <w:lang w:eastAsia="zh-CN"/>
        </w:rPr>
        <w:fldChar w:fldCharType="separate"/>
      </w:r>
      <w:r w:rsidR="00D904AE">
        <w:t xml:space="preserve">Figure </w:t>
      </w:r>
      <w:r w:rsidR="00D904AE">
        <w:rPr>
          <w:noProof/>
        </w:rPr>
        <w:t>1</w:t>
      </w:r>
      <w:r w:rsidR="00D904AE">
        <w:rPr>
          <w:rFonts w:eastAsiaTheme="minorEastAsia"/>
          <w:lang w:eastAsia="zh-CN"/>
        </w:rPr>
        <w:fldChar w:fldCharType="end"/>
      </w:r>
      <w:r w:rsidR="00D904AE">
        <w:rPr>
          <w:rFonts w:eastAsiaTheme="minorEastAsia" w:hint="eastAsia"/>
          <w:lang w:eastAsia="zh-CN"/>
        </w:rPr>
        <w:t xml:space="preserve"> and </w:t>
      </w:r>
      <w:r w:rsidR="0085495C">
        <w:rPr>
          <w:rFonts w:eastAsiaTheme="minorEastAsia"/>
          <w:lang w:eastAsia="zh-CN"/>
        </w:rPr>
        <w:fldChar w:fldCharType="begin"/>
      </w:r>
      <w:r w:rsidR="0085495C">
        <w:rPr>
          <w:rFonts w:eastAsiaTheme="minorEastAsia"/>
          <w:lang w:eastAsia="zh-CN"/>
        </w:rPr>
        <w:instrText xml:space="preserve"> </w:instrText>
      </w:r>
      <w:r w:rsidR="0085495C">
        <w:rPr>
          <w:rFonts w:eastAsiaTheme="minorEastAsia" w:hint="eastAsia"/>
          <w:lang w:eastAsia="zh-CN"/>
        </w:rPr>
        <w:instrText>REF _Ref505870122 \h</w:instrText>
      </w:r>
      <w:r w:rsidR="0085495C">
        <w:rPr>
          <w:rFonts w:eastAsiaTheme="minorEastAsia"/>
          <w:lang w:eastAsia="zh-CN"/>
        </w:rPr>
        <w:instrText xml:space="preserve"> </w:instrText>
      </w:r>
      <w:r w:rsidR="0085495C">
        <w:rPr>
          <w:rFonts w:eastAsiaTheme="minorEastAsia"/>
          <w:lang w:eastAsia="zh-CN"/>
        </w:rPr>
      </w:r>
      <w:r w:rsidR="0085495C">
        <w:rPr>
          <w:rFonts w:eastAsiaTheme="minorEastAsia"/>
          <w:lang w:eastAsia="zh-CN"/>
        </w:rPr>
        <w:fldChar w:fldCharType="separate"/>
      </w:r>
      <w:r w:rsidR="0085495C">
        <w:t xml:space="preserve">Figure </w:t>
      </w:r>
      <w:r w:rsidR="0085495C">
        <w:rPr>
          <w:noProof/>
        </w:rPr>
        <w:t>3</w:t>
      </w:r>
      <w:r w:rsidR="0085495C">
        <w:rPr>
          <w:rFonts w:eastAsiaTheme="minorEastAsia"/>
          <w:lang w:eastAsia="zh-CN"/>
        </w:rPr>
        <w:fldChar w:fldCharType="end"/>
      </w:r>
      <w:r w:rsidR="00D904AE">
        <w:rPr>
          <w:rFonts w:eastAsiaTheme="minorEastAsia" w:hint="eastAsia"/>
          <w:lang w:eastAsia="zh-CN"/>
        </w:rPr>
        <w:t>.</w:t>
      </w:r>
    </w:p>
    <w:p w:rsidR="008208E7" w:rsidRPr="001E5A7E" w:rsidRDefault="001E5A7E" w:rsidP="008208E7">
      <w:pPr>
        <w:keepNext/>
        <w:jc w:val="center"/>
        <w:rPr>
          <w:rFonts w:eastAsiaTheme="minorEastAsia"/>
          <w:lang w:eastAsia="zh-CN"/>
        </w:rPr>
      </w:pPr>
      <w:r>
        <w:object w:dxaOrig="5790" w:dyaOrig="2865">
          <v:shape id="_x0000_i1028" type="#_x0000_t75" style="width:216.55pt;height:107.45pt" o:ole="">
            <v:imagedata r:id="rId15" o:title=""/>
          </v:shape>
          <o:OLEObject Type="Embed" ProgID="Visio.Drawing.15" ShapeID="_x0000_i1028" DrawAspect="Content" ObjectID="_1580123908" r:id="rId16"/>
        </w:object>
      </w:r>
      <w:r>
        <w:rPr>
          <w:rFonts w:eastAsiaTheme="minorEastAsia" w:hint="eastAsia"/>
          <w:lang w:eastAsia="zh-CN"/>
        </w:rPr>
        <w:t xml:space="preserve">  </w:t>
      </w:r>
      <w:r w:rsidR="008834BB">
        <w:object w:dxaOrig="6030" w:dyaOrig="2925">
          <v:shape id="_x0000_i1029" type="#_x0000_t75" style="width:228.35pt;height:110.7pt" o:ole="">
            <v:imagedata r:id="rId17" o:title=""/>
          </v:shape>
          <o:OLEObject Type="Embed" ProgID="Visio.Drawing.15" ShapeID="_x0000_i1029" DrawAspect="Content" ObjectID="_1580123909" r:id="rId18"/>
        </w:object>
      </w:r>
    </w:p>
    <w:p w:rsidR="00D31BC4" w:rsidRDefault="00D31BC4" w:rsidP="00D31BC4">
      <w:pPr>
        <w:pStyle w:val="a5"/>
        <w:numPr>
          <w:ilvl w:val="0"/>
          <w:numId w:val="48"/>
        </w:numPr>
        <w:jc w:val="center"/>
        <w:rPr>
          <w:rFonts w:eastAsiaTheme="minorEastAsia"/>
          <w:lang w:eastAsia="zh-CN"/>
        </w:rPr>
      </w:pPr>
      <w:bookmarkStart w:id="17" w:name="_Ref505870122"/>
      <w:r>
        <w:rPr>
          <w:rFonts w:eastAsiaTheme="minorEastAsia" w:hint="eastAsia"/>
          <w:lang w:eastAsia="zh-CN"/>
        </w:rPr>
        <w:t xml:space="preserve">                                                                            (b)</w:t>
      </w:r>
    </w:p>
    <w:p w:rsidR="008208E7" w:rsidRPr="001E5A7E" w:rsidRDefault="008208E7" w:rsidP="008208E7">
      <w:pPr>
        <w:pStyle w:val="a5"/>
        <w:jc w:val="center"/>
        <w:rPr>
          <w:rFonts w:eastAsiaTheme="minorEastAsia"/>
          <w:lang w:val="en-US" w:eastAsia="zh-CN"/>
        </w:rPr>
      </w:pPr>
      <w:r>
        <w:t xml:space="preserve">Figure </w:t>
      </w:r>
      <w:r>
        <w:fldChar w:fldCharType="begin"/>
      </w:r>
      <w:r>
        <w:instrText xml:space="preserve"> SEQ Figure \* ARABIC </w:instrText>
      </w:r>
      <w:r>
        <w:fldChar w:fldCharType="separate"/>
      </w:r>
      <w:r>
        <w:rPr>
          <w:noProof/>
        </w:rPr>
        <w:t>3</w:t>
      </w:r>
      <w:r>
        <w:fldChar w:fldCharType="end"/>
      </w:r>
      <w:bookmarkEnd w:id="17"/>
      <w:r w:rsidR="001E5A7E">
        <w:rPr>
          <w:rFonts w:eastAsiaTheme="minorEastAsia" w:hint="eastAsia"/>
          <w:lang w:eastAsia="zh-CN"/>
        </w:rPr>
        <w:t xml:space="preserve"> </w:t>
      </w:r>
      <w:r w:rsidR="0085495C">
        <w:rPr>
          <w:rFonts w:eastAsiaTheme="minorEastAsia" w:hint="eastAsia"/>
          <w:lang w:eastAsia="zh-CN"/>
        </w:rPr>
        <w:t>different timing of SR cancellation</w:t>
      </w:r>
    </w:p>
    <w:p w:rsidR="00D113EF" w:rsidRDefault="009234C6" w:rsidP="00D113EF">
      <w:pPr>
        <w:overflowPunct w:val="0"/>
        <w:autoSpaceDE w:val="0"/>
        <w:autoSpaceDN w:val="0"/>
        <w:adjustRightInd w:val="0"/>
        <w:spacing w:after="180"/>
        <w:jc w:val="both"/>
        <w:textAlignment w:val="baseline"/>
        <w:rPr>
          <w:rFonts w:eastAsia="宋体"/>
          <w:b/>
          <w:lang w:eastAsia="zh-CN"/>
        </w:rPr>
      </w:pPr>
      <w:r w:rsidRPr="00FE5AAD">
        <w:rPr>
          <w:rFonts w:eastAsia="宋体" w:hint="eastAsia"/>
          <w:b/>
          <w:lang w:eastAsia="zh-CN"/>
        </w:rPr>
        <w:t>Observation</w:t>
      </w:r>
      <w:r>
        <w:rPr>
          <w:rFonts w:eastAsia="宋体" w:hint="eastAsia"/>
          <w:b/>
          <w:lang w:eastAsia="zh-CN"/>
        </w:rPr>
        <w:t>2</w:t>
      </w:r>
      <w:r w:rsidRPr="00FE5AAD">
        <w:rPr>
          <w:rFonts w:eastAsia="宋体" w:hint="eastAsia"/>
          <w:b/>
          <w:lang w:eastAsia="zh-CN"/>
        </w:rPr>
        <w:t>:</w:t>
      </w:r>
      <w:r>
        <w:rPr>
          <w:rFonts w:eastAsia="宋体" w:hint="eastAsia"/>
          <w:b/>
          <w:lang w:eastAsia="zh-CN"/>
        </w:rPr>
        <w:t xml:space="preserve"> The SR</w:t>
      </w:r>
      <w:r w:rsidR="00D904AE">
        <w:rPr>
          <w:rFonts w:eastAsia="宋体" w:hint="eastAsia"/>
          <w:b/>
          <w:lang w:eastAsia="zh-CN"/>
        </w:rPr>
        <w:t xml:space="preserve"> for the latency sensitive traffic</w:t>
      </w:r>
      <w:r>
        <w:rPr>
          <w:rFonts w:eastAsia="宋体" w:hint="eastAsia"/>
          <w:b/>
          <w:lang w:eastAsia="zh-CN"/>
        </w:rPr>
        <w:t xml:space="preserve"> maybe cancelled too early</w:t>
      </w:r>
      <w:r w:rsidR="000718A7">
        <w:rPr>
          <w:rFonts w:eastAsia="宋体" w:hint="eastAsia"/>
          <w:b/>
          <w:lang w:eastAsia="zh-CN"/>
        </w:rPr>
        <w:t xml:space="preserve"> with long duration of assembly</w:t>
      </w:r>
      <w:r>
        <w:rPr>
          <w:rFonts w:eastAsia="宋体" w:hint="eastAsia"/>
          <w:b/>
          <w:lang w:eastAsia="zh-CN"/>
        </w:rPr>
        <w:t>.</w:t>
      </w:r>
    </w:p>
    <w:p w:rsidR="00D526BE" w:rsidRPr="00F46327" w:rsidRDefault="00D526BE" w:rsidP="00D526BE">
      <w:pPr>
        <w:overflowPunct w:val="0"/>
        <w:autoSpaceDE w:val="0"/>
        <w:autoSpaceDN w:val="0"/>
        <w:adjustRightInd w:val="0"/>
        <w:spacing w:after="180"/>
        <w:jc w:val="both"/>
        <w:textAlignment w:val="baseline"/>
        <w:rPr>
          <w:rFonts w:eastAsiaTheme="minorEastAsia"/>
          <w:b/>
          <w:lang w:eastAsia="zh-CN"/>
        </w:rPr>
      </w:pPr>
      <w:r>
        <w:rPr>
          <w:rFonts w:eastAsiaTheme="minorEastAsia"/>
          <w:lang w:eastAsia="zh-CN"/>
        </w:rPr>
        <w:t>A</w:t>
      </w:r>
      <w:r>
        <w:rPr>
          <w:rFonts w:eastAsiaTheme="minorEastAsia" w:hint="eastAsia"/>
          <w:lang w:eastAsia="zh-CN"/>
        </w:rPr>
        <w:t xml:space="preserve">bove all, considering the </w:t>
      </w:r>
      <w:r>
        <w:rPr>
          <w:rFonts w:eastAsia="宋体"/>
          <w:szCs w:val="20"/>
          <w:lang w:eastAsia="zh-CN"/>
        </w:rPr>
        <w:t>“immediate</w:t>
      </w:r>
      <w:r>
        <w:rPr>
          <w:rFonts w:eastAsia="宋体" w:hint="eastAsia"/>
          <w:szCs w:val="20"/>
          <w:lang w:eastAsia="zh-CN"/>
        </w:rPr>
        <w:t xml:space="preserve"> transmission</w:t>
      </w:r>
      <w:r>
        <w:rPr>
          <w:rFonts w:eastAsia="宋体"/>
          <w:szCs w:val="20"/>
          <w:lang w:eastAsia="zh-CN"/>
        </w:rPr>
        <w:t>”</w:t>
      </w:r>
      <w:r>
        <w:rPr>
          <w:rFonts w:eastAsiaTheme="minorEastAsia" w:hint="eastAsia"/>
          <w:lang w:eastAsia="zh-CN"/>
        </w:rPr>
        <w:t xml:space="preserve">, the assemble point may be uncertain. </w:t>
      </w:r>
      <w:r>
        <w:rPr>
          <w:rFonts w:eastAsiaTheme="minorEastAsia"/>
          <w:lang w:eastAsia="zh-CN"/>
        </w:rPr>
        <w:t>I</w:t>
      </w:r>
      <w:r>
        <w:rPr>
          <w:rFonts w:eastAsiaTheme="minorEastAsia" w:hint="eastAsia"/>
          <w:lang w:eastAsia="zh-CN"/>
        </w:rPr>
        <w:t xml:space="preserve">n order to </w:t>
      </w:r>
      <w:r>
        <w:rPr>
          <w:rFonts w:eastAsiaTheme="minorEastAsia"/>
          <w:lang w:eastAsia="zh-CN"/>
        </w:rPr>
        <w:t>guarantee</w:t>
      </w:r>
      <w:r>
        <w:rPr>
          <w:rFonts w:eastAsiaTheme="minorEastAsia" w:hint="eastAsia"/>
          <w:lang w:eastAsia="zh-CN"/>
        </w:rPr>
        <w:t xml:space="preserve"> the performance of latency sensitive traffic, the SR shouldn</w:t>
      </w:r>
      <w:r>
        <w:rPr>
          <w:rFonts w:eastAsiaTheme="minorEastAsia"/>
          <w:lang w:eastAsia="zh-CN"/>
        </w:rPr>
        <w:t>’</w:t>
      </w:r>
      <w:r>
        <w:rPr>
          <w:rFonts w:eastAsiaTheme="minorEastAsia" w:hint="eastAsia"/>
          <w:lang w:eastAsia="zh-CN"/>
        </w:rPr>
        <w:t xml:space="preserve">t be cancelled too early and it is better to be </w:t>
      </w:r>
      <w:r>
        <w:rPr>
          <w:rFonts w:eastAsiaTheme="minorEastAsia"/>
          <w:lang w:eastAsia="zh-CN"/>
        </w:rPr>
        <w:t>certain</w:t>
      </w:r>
      <w:r>
        <w:rPr>
          <w:rFonts w:eastAsiaTheme="minorEastAsia" w:hint="eastAsia"/>
          <w:lang w:eastAsia="zh-CN"/>
        </w:rPr>
        <w:t xml:space="preserve"> timing.</w:t>
      </w:r>
      <w:r w:rsidR="005D3814">
        <w:rPr>
          <w:rFonts w:eastAsiaTheme="minorEastAsia" w:hint="eastAsia"/>
          <w:lang w:eastAsia="zh-CN"/>
        </w:rPr>
        <w:t xml:space="preserve"> </w:t>
      </w:r>
      <w:r w:rsidR="005D3814">
        <w:rPr>
          <w:rFonts w:eastAsiaTheme="minorEastAsia"/>
          <w:lang w:eastAsia="zh-CN"/>
        </w:rPr>
        <w:t>T</w:t>
      </w:r>
      <w:r w:rsidR="005D3814">
        <w:rPr>
          <w:rFonts w:eastAsiaTheme="minorEastAsia" w:hint="eastAsia"/>
          <w:lang w:eastAsia="zh-CN"/>
        </w:rPr>
        <w:t>he point that the MAC PDU is transmitted can satisfy the above requirements.</w:t>
      </w:r>
    </w:p>
    <w:p w:rsidR="00D526BE" w:rsidRDefault="00D526BE" w:rsidP="00D526BE">
      <w:pPr>
        <w:overflowPunct w:val="0"/>
        <w:autoSpaceDE w:val="0"/>
        <w:autoSpaceDN w:val="0"/>
        <w:adjustRightInd w:val="0"/>
        <w:spacing w:after="180"/>
        <w:jc w:val="both"/>
        <w:textAlignment w:val="baseline"/>
        <w:rPr>
          <w:rFonts w:eastAsia="宋体"/>
          <w:b/>
          <w:lang w:eastAsia="zh-CN"/>
        </w:rPr>
      </w:pPr>
      <w:r w:rsidRPr="00BB565D">
        <w:rPr>
          <w:rFonts w:eastAsia="宋体"/>
          <w:b/>
          <w:lang w:eastAsia="zh-CN"/>
        </w:rPr>
        <w:t xml:space="preserve">Proposal </w:t>
      </w:r>
      <w:r>
        <w:rPr>
          <w:rFonts w:eastAsia="宋体" w:hint="eastAsia"/>
          <w:b/>
          <w:lang w:eastAsia="zh-CN"/>
        </w:rPr>
        <w:t>1</w:t>
      </w:r>
      <w:r w:rsidRPr="00BB565D">
        <w:rPr>
          <w:rFonts w:eastAsia="宋体"/>
          <w:b/>
          <w:lang w:eastAsia="zh-CN"/>
        </w:rPr>
        <w:t xml:space="preserve">: </w:t>
      </w:r>
      <w:r>
        <w:rPr>
          <w:rFonts w:eastAsia="宋体" w:hint="eastAsia"/>
          <w:b/>
          <w:lang w:eastAsia="zh-CN"/>
        </w:rPr>
        <w:t>For the latency sensitive traffic, a</w:t>
      </w:r>
      <w:r w:rsidRPr="00BD2563">
        <w:rPr>
          <w:rFonts w:eastAsia="宋体"/>
          <w:b/>
          <w:lang w:eastAsia="zh-CN"/>
        </w:rPr>
        <w:t xml:space="preserve">ll pending SR(s) shall be cancelled and </w:t>
      </w:r>
      <w:r w:rsidRPr="00BD2563">
        <w:rPr>
          <w:rFonts w:eastAsia="宋体" w:hint="eastAsia"/>
          <w:b/>
          <w:lang w:eastAsia="zh-CN"/>
        </w:rPr>
        <w:t xml:space="preserve">each respective </w:t>
      </w:r>
      <w:proofErr w:type="spellStart"/>
      <w:r w:rsidRPr="00BD2563">
        <w:rPr>
          <w:rFonts w:eastAsia="宋体"/>
          <w:b/>
          <w:lang w:eastAsia="zh-CN"/>
        </w:rPr>
        <w:t>sr-ProhibitTimer</w:t>
      </w:r>
      <w:proofErr w:type="spellEnd"/>
      <w:r w:rsidRPr="00BD2563">
        <w:rPr>
          <w:rFonts w:eastAsia="宋体"/>
          <w:b/>
          <w:lang w:eastAsia="zh-CN"/>
        </w:rPr>
        <w:t xml:space="preserve"> shall be stopped when a MAC PDU is </w:t>
      </w:r>
      <w:r>
        <w:rPr>
          <w:rFonts w:eastAsia="宋体" w:hint="eastAsia"/>
          <w:b/>
          <w:lang w:eastAsia="zh-CN"/>
        </w:rPr>
        <w:t>transmitted</w:t>
      </w:r>
      <w:r w:rsidRPr="00BD2563">
        <w:rPr>
          <w:rFonts w:eastAsia="宋体"/>
          <w:b/>
          <w:lang w:eastAsia="zh-CN"/>
        </w:rPr>
        <w:t xml:space="preserve"> and this PDU includes a BSR which contains buffer status up to (and including) the last event that triggered a BSR</w:t>
      </w:r>
      <w:r w:rsidRPr="00BD2563">
        <w:rPr>
          <w:rFonts w:eastAsia="宋体" w:hint="eastAsia"/>
          <w:b/>
          <w:lang w:eastAsia="zh-CN"/>
        </w:rPr>
        <w:t xml:space="preserve">, or </w:t>
      </w:r>
      <w:r w:rsidRPr="00BD2563">
        <w:rPr>
          <w:rFonts w:eastAsia="宋体"/>
          <w:b/>
          <w:lang w:eastAsia="zh-CN"/>
        </w:rPr>
        <w:t>when the UL grant</w:t>
      </w:r>
      <w:r w:rsidRPr="00BD2563">
        <w:rPr>
          <w:rFonts w:eastAsia="宋体" w:hint="eastAsia"/>
          <w:b/>
          <w:lang w:eastAsia="zh-CN"/>
        </w:rPr>
        <w:t>(s)</w:t>
      </w:r>
      <w:r w:rsidRPr="00BD2563">
        <w:rPr>
          <w:rFonts w:eastAsia="宋体"/>
          <w:b/>
          <w:lang w:eastAsia="zh-CN"/>
        </w:rPr>
        <w:t xml:space="preserve"> can accommodate all pending data available for transmission</w:t>
      </w:r>
      <w:r w:rsidRPr="00BD2563">
        <w:rPr>
          <w:rFonts w:eastAsia="宋体" w:hint="eastAsia"/>
          <w:b/>
          <w:lang w:eastAsia="zh-CN"/>
        </w:rPr>
        <w:t>.</w:t>
      </w:r>
    </w:p>
    <w:p w:rsidR="001E5A7E" w:rsidRPr="001E5A7E" w:rsidRDefault="001E5A7E" w:rsidP="008A15F7">
      <w:pPr>
        <w:overflowPunct w:val="0"/>
        <w:autoSpaceDE w:val="0"/>
        <w:autoSpaceDN w:val="0"/>
        <w:adjustRightInd w:val="0"/>
        <w:spacing w:after="180"/>
        <w:jc w:val="both"/>
        <w:textAlignment w:val="baseline"/>
        <w:rPr>
          <w:rFonts w:eastAsiaTheme="minorEastAsia"/>
          <w:lang w:eastAsia="zh-CN"/>
        </w:rPr>
      </w:pPr>
      <w:r w:rsidRPr="001E5A7E">
        <w:rPr>
          <w:rFonts w:eastAsiaTheme="minorEastAsia"/>
          <w:lang w:eastAsia="zh-CN"/>
        </w:rPr>
        <w:t>O</w:t>
      </w:r>
      <w:r w:rsidRPr="001E5A7E">
        <w:rPr>
          <w:rFonts w:eastAsiaTheme="minorEastAsia" w:hint="eastAsia"/>
          <w:lang w:eastAsia="zh-CN"/>
        </w:rPr>
        <w:t xml:space="preserve">n the </w:t>
      </w:r>
      <w:r>
        <w:rPr>
          <w:rFonts w:eastAsiaTheme="minorEastAsia" w:hint="eastAsia"/>
          <w:lang w:eastAsia="zh-CN"/>
        </w:rPr>
        <w:t xml:space="preserve">other side, </w:t>
      </w:r>
      <w:r w:rsidR="005E1246">
        <w:rPr>
          <w:rFonts w:eastAsiaTheme="minorEastAsia" w:hint="eastAsia"/>
          <w:lang w:eastAsia="zh-CN"/>
        </w:rPr>
        <w:t xml:space="preserve">there could be unnecessary resource consumption for the </w:t>
      </w:r>
      <w:proofErr w:type="spellStart"/>
      <w:r w:rsidR="005E1246">
        <w:rPr>
          <w:rFonts w:eastAsiaTheme="minorEastAsia" w:hint="eastAsia"/>
          <w:lang w:eastAsia="zh-CN"/>
        </w:rPr>
        <w:t>non latency</w:t>
      </w:r>
      <w:proofErr w:type="spellEnd"/>
      <w:r w:rsidR="005E1246">
        <w:rPr>
          <w:rFonts w:eastAsiaTheme="minorEastAsia" w:hint="eastAsia"/>
          <w:lang w:eastAsia="zh-CN"/>
        </w:rPr>
        <w:t xml:space="preserve"> sensitive traffic </w:t>
      </w:r>
      <w:r w:rsidR="006B5A34">
        <w:rPr>
          <w:rFonts w:eastAsiaTheme="minorEastAsia"/>
          <w:lang w:eastAsia="zh-CN"/>
        </w:rPr>
        <w:t>if</w:t>
      </w:r>
      <w:r w:rsidR="006B5A34">
        <w:rPr>
          <w:rFonts w:eastAsiaTheme="minorEastAsia" w:hint="eastAsia"/>
          <w:lang w:eastAsia="zh-CN"/>
        </w:rPr>
        <w:t xml:space="preserve"> </w:t>
      </w:r>
      <w:r w:rsidR="00D526BE">
        <w:rPr>
          <w:rFonts w:eastAsiaTheme="minorEastAsia" w:hint="eastAsia"/>
          <w:lang w:eastAsia="zh-CN"/>
        </w:rPr>
        <w:t xml:space="preserve">the PDU is not assembled as soon as the UL grant is received, or </w:t>
      </w:r>
      <w:r w:rsidR="006B5A34">
        <w:rPr>
          <w:rFonts w:eastAsiaTheme="minorEastAsia" w:hint="eastAsia"/>
          <w:lang w:eastAsia="zh-CN"/>
        </w:rPr>
        <w:t>the SR is not cancelled by the assembling.</w:t>
      </w:r>
      <w:r w:rsidR="00D31BC4">
        <w:rPr>
          <w:rFonts w:eastAsiaTheme="minorEastAsia" w:hint="eastAsia"/>
          <w:lang w:eastAsia="zh-CN"/>
        </w:rPr>
        <w:t xml:space="preserve"> </w:t>
      </w:r>
      <w:r w:rsidR="00C54855">
        <w:rPr>
          <w:rFonts w:eastAsiaTheme="minorEastAsia"/>
          <w:lang w:eastAsia="zh-CN"/>
        </w:rPr>
        <w:t>T</w:t>
      </w:r>
      <w:r w:rsidR="00C54855">
        <w:rPr>
          <w:rFonts w:eastAsiaTheme="minorEastAsia" w:hint="eastAsia"/>
          <w:lang w:eastAsia="zh-CN"/>
        </w:rPr>
        <w:t xml:space="preserve">herefore, </w:t>
      </w:r>
      <w:r w:rsidR="009302E1">
        <w:rPr>
          <w:rFonts w:eastAsiaTheme="minorEastAsia" w:hint="eastAsia"/>
          <w:lang w:eastAsia="zh-CN"/>
        </w:rPr>
        <w:t xml:space="preserve">if different cancellation principles are </w:t>
      </w:r>
      <w:r w:rsidR="000F2704">
        <w:rPr>
          <w:rFonts w:eastAsiaTheme="minorEastAsia" w:hint="eastAsia"/>
          <w:lang w:eastAsia="zh-CN"/>
        </w:rPr>
        <w:t>applied to different traffic, better performance could be obtained.</w:t>
      </w:r>
      <w:r w:rsidR="009D4C1A">
        <w:rPr>
          <w:rFonts w:eastAsiaTheme="minorEastAsia" w:hint="eastAsia"/>
          <w:lang w:eastAsia="zh-CN"/>
        </w:rPr>
        <w:t xml:space="preserve"> It is better for the </w:t>
      </w:r>
      <w:proofErr w:type="spellStart"/>
      <w:r w:rsidR="009D4C1A">
        <w:rPr>
          <w:rFonts w:eastAsiaTheme="minorEastAsia" w:hint="eastAsia"/>
          <w:lang w:eastAsia="zh-CN"/>
        </w:rPr>
        <w:t>non latency</w:t>
      </w:r>
      <w:proofErr w:type="spellEnd"/>
      <w:r w:rsidR="009D4C1A">
        <w:rPr>
          <w:rFonts w:eastAsiaTheme="minorEastAsia" w:hint="eastAsia"/>
          <w:lang w:eastAsia="zh-CN"/>
        </w:rPr>
        <w:t xml:space="preserve"> sensitive traffic to assemble the PDU as soon as the UL grant is received, and apply the</w:t>
      </w:r>
      <w:r w:rsidR="005372F3">
        <w:rPr>
          <w:rFonts w:eastAsiaTheme="minorEastAsia" w:hint="eastAsia"/>
          <w:lang w:eastAsia="zh-CN"/>
        </w:rPr>
        <w:t xml:space="preserve"> legacy</w:t>
      </w:r>
      <w:r w:rsidR="009D4C1A">
        <w:rPr>
          <w:rFonts w:eastAsiaTheme="minorEastAsia" w:hint="eastAsia"/>
          <w:lang w:eastAsia="zh-CN"/>
        </w:rPr>
        <w:t xml:space="preserve"> cancellation principle.</w:t>
      </w:r>
    </w:p>
    <w:p w:rsidR="00E73E76" w:rsidRDefault="00C54855" w:rsidP="00252315">
      <w:pPr>
        <w:overflowPunct w:val="0"/>
        <w:autoSpaceDE w:val="0"/>
        <w:autoSpaceDN w:val="0"/>
        <w:adjustRightInd w:val="0"/>
        <w:spacing w:after="180"/>
        <w:jc w:val="both"/>
        <w:textAlignment w:val="baseline"/>
        <w:rPr>
          <w:rFonts w:eastAsiaTheme="minorEastAsia"/>
          <w:lang w:eastAsia="zh-CN"/>
        </w:rPr>
      </w:pPr>
      <w:r w:rsidRPr="00BB565D">
        <w:rPr>
          <w:rFonts w:eastAsia="宋体"/>
          <w:b/>
          <w:lang w:eastAsia="zh-CN"/>
        </w:rPr>
        <w:t xml:space="preserve">Proposal </w:t>
      </w:r>
      <w:r w:rsidR="00D526BE">
        <w:rPr>
          <w:rFonts w:eastAsia="宋体" w:hint="eastAsia"/>
          <w:b/>
          <w:lang w:eastAsia="zh-CN"/>
        </w:rPr>
        <w:t>2</w:t>
      </w:r>
      <w:r w:rsidRPr="00BB565D">
        <w:rPr>
          <w:rFonts w:eastAsia="宋体"/>
          <w:b/>
          <w:lang w:eastAsia="zh-CN"/>
        </w:rPr>
        <w:t>:</w:t>
      </w:r>
      <w:r>
        <w:rPr>
          <w:rFonts w:eastAsia="宋体" w:hint="eastAsia"/>
          <w:b/>
          <w:lang w:eastAsia="zh-CN"/>
        </w:rPr>
        <w:t xml:space="preserve"> it is better to </w:t>
      </w:r>
      <w:r>
        <w:rPr>
          <w:rFonts w:eastAsia="宋体"/>
          <w:b/>
          <w:lang w:eastAsia="zh-CN"/>
        </w:rPr>
        <w:t>differentiate</w:t>
      </w:r>
      <w:r>
        <w:rPr>
          <w:rFonts w:eastAsia="宋体" w:hint="eastAsia"/>
          <w:b/>
          <w:lang w:eastAsia="zh-CN"/>
        </w:rPr>
        <w:t xml:space="preserve"> the type of traffic to decide the cancellation timing of SR(s) in order to avoid too many unnecessary SR</w:t>
      </w:r>
      <w:r w:rsidR="00223148">
        <w:rPr>
          <w:rFonts w:eastAsia="宋体" w:hint="eastAsia"/>
          <w:b/>
          <w:lang w:eastAsia="zh-CN"/>
        </w:rPr>
        <w:t xml:space="preserve"> or stuck SR</w:t>
      </w:r>
      <w:r>
        <w:rPr>
          <w:rFonts w:eastAsia="宋体" w:hint="eastAsia"/>
          <w:b/>
          <w:lang w:eastAsia="zh-CN"/>
        </w:rPr>
        <w:t>.</w:t>
      </w:r>
      <w:r w:rsidR="00203712">
        <w:rPr>
          <w:rFonts w:eastAsia="宋体" w:hint="eastAsia"/>
          <w:b/>
          <w:lang w:eastAsia="zh-CN"/>
        </w:rPr>
        <w:t xml:space="preserve"> </w:t>
      </w:r>
      <w:r w:rsidR="00D2383D">
        <w:rPr>
          <w:rFonts w:eastAsia="宋体" w:hint="eastAsia"/>
          <w:b/>
          <w:lang w:eastAsia="zh-CN"/>
        </w:rPr>
        <w:t xml:space="preserve">The SR triggered by </w:t>
      </w:r>
      <w:r w:rsidR="006D45FB">
        <w:rPr>
          <w:rFonts w:eastAsia="宋体" w:hint="eastAsia"/>
          <w:b/>
          <w:lang w:eastAsia="zh-CN"/>
        </w:rPr>
        <w:t>the latency sensitive traffic shall not be cancelled before the MAC PDU including the corresponding BSR is transmitted.</w:t>
      </w:r>
    </w:p>
    <w:p w:rsidR="004326B8" w:rsidRPr="000410BC" w:rsidRDefault="004326B8" w:rsidP="00474BE4">
      <w:pPr>
        <w:pStyle w:val="a0"/>
        <w:spacing w:before="120" w:after="0"/>
        <w:rPr>
          <w:rFonts w:eastAsia="宋体"/>
          <w:b/>
          <w:lang w:eastAsia="zh-CN"/>
        </w:rPr>
      </w:pPr>
      <w:bookmarkStart w:id="18" w:name="OLE_LINK188"/>
      <w:bookmarkStart w:id="19" w:name="OLE_LINK189"/>
    </w:p>
    <w:bookmarkEnd w:id="13"/>
    <w:bookmarkEnd w:id="14"/>
    <w:bookmarkEnd w:id="18"/>
    <w:bookmarkEnd w:id="19"/>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Pr="00A235F5" w:rsidRDefault="00164F5B" w:rsidP="00A235F5">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B049BA" w:rsidRPr="00BA2CDC">
        <w:rPr>
          <w:rFonts w:hint="eastAsia"/>
          <w:szCs w:val="20"/>
        </w:rPr>
        <w:t xml:space="preserve">the </w:t>
      </w:r>
      <w:r w:rsidR="00B049BA">
        <w:rPr>
          <w:rFonts w:eastAsiaTheme="minorEastAsia" w:hint="eastAsia"/>
          <w:szCs w:val="20"/>
          <w:lang w:eastAsia="zh-CN"/>
        </w:rPr>
        <w:t>access control of SI request</w:t>
      </w:r>
      <w:r>
        <w:rPr>
          <w:rFonts w:eastAsia="宋体" w:hint="eastAsia"/>
          <w:szCs w:val="20"/>
          <w:lang w:eastAsia="zh-CN"/>
        </w:rPr>
        <w:t xml:space="preserve"> with </w:t>
      </w:r>
      <w:r>
        <w:rPr>
          <w:rFonts w:eastAsia="宋体"/>
          <w:lang w:eastAsia="zh-CN"/>
        </w:rPr>
        <w:t>the</w:t>
      </w:r>
      <w:r>
        <w:t xml:space="preserve"> following proposals</w:t>
      </w:r>
      <w:r w:rsidRPr="003E36B2">
        <w:rPr>
          <w:rFonts w:eastAsia="宋体" w:hint="eastAsia"/>
          <w:lang w:eastAsia="zh-CN"/>
        </w:rPr>
        <w:t>:</w:t>
      </w:r>
    </w:p>
    <w:p w:rsidR="00E46D60" w:rsidRPr="00FE5AAD" w:rsidRDefault="00D526BE" w:rsidP="00E46D60">
      <w:pPr>
        <w:overflowPunct w:val="0"/>
        <w:autoSpaceDE w:val="0"/>
        <w:autoSpaceDN w:val="0"/>
        <w:adjustRightInd w:val="0"/>
        <w:spacing w:after="180"/>
        <w:jc w:val="both"/>
        <w:textAlignment w:val="baseline"/>
        <w:rPr>
          <w:rFonts w:eastAsia="宋体"/>
          <w:b/>
          <w:lang w:eastAsia="zh-CN"/>
        </w:rPr>
      </w:pPr>
      <w:r w:rsidRPr="00FE5AAD">
        <w:rPr>
          <w:rFonts w:eastAsia="宋体" w:hint="eastAsia"/>
          <w:b/>
          <w:lang w:eastAsia="zh-CN"/>
        </w:rPr>
        <w:t>Observation1:</w:t>
      </w:r>
      <w:r>
        <w:rPr>
          <w:rFonts w:eastAsia="宋体" w:hint="eastAsia"/>
          <w:b/>
          <w:lang w:eastAsia="zh-CN"/>
        </w:rPr>
        <w:t xml:space="preserve"> The time period which the </w:t>
      </w:r>
      <w:r>
        <w:rPr>
          <w:rFonts w:eastAsia="宋体"/>
          <w:b/>
          <w:lang w:eastAsia="zh-CN"/>
        </w:rPr>
        <w:t>“</w:t>
      </w:r>
      <w:r>
        <w:rPr>
          <w:rFonts w:eastAsia="宋体" w:hint="eastAsia"/>
          <w:b/>
          <w:lang w:eastAsia="zh-CN"/>
        </w:rPr>
        <w:t>immediate</w:t>
      </w:r>
      <w:r>
        <w:rPr>
          <w:rFonts w:eastAsia="宋体"/>
          <w:b/>
          <w:lang w:eastAsia="zh-CN"/>
        </w:rPr>
        <w:t>”</w:t>
      </w:r>
      <w:r>
        <w:rPr>
          <w:rFonts w:eastAsia="宋体" w:hint="eastAsia"/>
          <w:b/>
          <w:lang w:eastAsia="zh-CN"/>
        </w:rPr>
        <w:t xml:space="preserve"> refer to is different to the UEs with different UE capability.</w:t>
      </w:r>
    </w:p>
    <w:p w:rsidR="00E46D60" w:rsidRDefault="00D526BE" w:rsidP="00E46D60">
      <w:pPr>
        <w:overflowPunct w:val="0"/>
        <w:autoSpaceDE w:val="0"/>
        <w:autoSpaceDN w:val="0"/>
        <w:adjustRightInd w:val="0"/>
        <w:spacing w:after="180"/>
        <w:jc w:val="both"/>
        <w:textAlignment w:val="baseline"/>
        <w:rPr>
          <w:rFonts w:eastAsia="宋体"/>
          <w:b/>
          <w:lang w:eastAsia="zh-CN"/>
        </w:rPr>
      </w:pPr>
      <w:r w:rsidRPr="00FE5AAD">
        <w:rPr>
          <w:rFonts w:eastAsia="宋体" w:hint="eastAsia"/>
          <w:b/>
          <w:lang w:eastAsia="zh-CN"/>
        </w:rPr>
        <w:t>Observation</w:t>
      </w:r>
      <w:r>
        <w:rPr>
          <w:rFonts w:eastAsia="宋体" w:hint="eastAsia"/>
          <w:b/>
          <w:lang w:eastAsia="zh-CN"/>
        </w:rPr>
        <w:t>2</w:t>
      </w:r>
      <w:r w:rsidRPr="00FE5AAD">
        <w:rPr>
          <w:rFonts w:eastAsia="宋体" w:hint="eastAsia"/>
          <w:b/>
          <w:lang w:eastAsia="zh-CN"/>
        </w:rPr>
        <w:t>:</w:t>
      </w:r>
      <w:r>
        <w:rPr>
          <w:rFonts w:eastAsia="宋体" w:hint="eastAsia"/>
          <w:b/>
          <w:lang w:eastAsia="zh-CN"/>
        </w:rPr>
        <w:t xml:space="preserve"> The SR for the latency sensitive traffic maybe cancelled too early with long duration of assembly.</w:t>
      </w:r>
    </w:p>
    <w:p w:rsidR="009C718A" w:rsidRDefault="00D526BE" w:rsidP="00E46D60">
      <w:pPr>
        <w:pStyle w:val="a0"/>
        <w:spacing w:before="120" w:after="0"/>
        <w:rPr>
          <w:rFonts w:eastAsia="宋体"/>
          <w:b/>
          <w:lang w:eastAsia="zh-CN"/>
        </w:rPr>
      </w:pPr>
      <w:r w:rsidRPr="00BB565D">
        <w:rPr>
          <w:rFonts w:eastAsia="宋体"/>
          <w:b/>
          <w:lang w:eastAsia="zh-CN"/>
        </w:rPr>
        <w:lastRenderedPageBreak/>
        <w:t xml:space="preserve">Proposal </w:t>
      </w:r>
      <w:r>
        <w:rPr>
          <w:rFonts w:eastAsia="宋体" w:hint="eastAsia"/>
          <w:b/>
          <w:lang w:eastAsia="zh-CN"/>
        </w:rPr>
        <w:t>1</w:t>
      </w:r>
      <w:r w:rsidRPr="00BB565D">
        <w:rPr>
          <w:rFonts w:eastAsia="宋体"/>
          <w:b/>
          <w:lang w:eastAsia="zh-CN"/>
        </w:rPr>
        <w:t xml:space="preserve">: </w:t>
      </w:r>
      <w:r>
        <w:rPr>
          <w:rFonts w:eastAsia="宋体" w:hint="eastAsia"/>
          <w:b/>
          <w:lang w:eastAsia="zh-CN"/>
        </w:rPr>
        <w:t>For the latency sensitive traffic, a</w:t>
      </w:r>
      <w:r w:rsidRPr="00BD2563">
        <w:rPr>
          <w:rFonts w:eastAsia="宋体"/>
          <w:b/>
          <w:lang w:eastAsia="zh-CN"/>
        </w:rPr>
        <w:t xml:space="preserve">ll pending SR(s) shall be cancelled and </w:t>
      </w:r>
      <w:r w:rsidRPr="00BD2563">
        <w:rPr>
          <w:rFonts w:eastAsia="宋体" w:hint="eastAsia"/>
          <w:b/>
          <w:lang w:eastAsia="zh-CN"/>
        </w:rPr>
        <w:t xml:space="preserve">each respective </w:t>
      </w:r>
      <w:proofErr w:type="spellStart"/>
      <w:r w:rsidRPr="00BD2563">
        <w:rPr>
          <w:rFonts w:eastAsia="宋体"/>
          <w:b/>
          <w:lang w:eastAsia="zh-CN"/>
        </w:rPr>
        <w:t>sr-ProhibitTimer</w:t>
      </w:r>
      <w:proofErr w:type="spellEnd"/>
      <w:r w:rsidRPr="00BD2563">
        <w:rPr>
          <w:rFonts w:eastAsia="宋体"/>
          <w:b/>
          <w:lang w:eastAsia="zh-CN"/>
        </w:rPr>
        <w:t xml:space="preserve"> shall be stopped when a MAC PDU is </w:t>
      </w:r>
      <w:r>
        <w:rPr>
          <w:rFonts w:eastAsia="宋体" w:hint="eastAsia"/>
          <w:b/>
          <w:lang w:eastAsia="zh-CN"/>
        </w:rPr>
        <w:t>transmitted</w:t>
      </w:r>
      <w:r w:rsidRPr="00BD2563">
        <w:rPr>
          <w:rFonts w:eastAsia="宋体"/>
          <w:b/>
          <w:lang w:eastAsia="zh-CN"/>
        </w:rPr>
        <w:t xml:space="preserve"> and this PDU includes a BSR which contains buffer status up to (and including) the last event that triggered a BSR</w:t>
      </w:r>
      <w:r w:rsidRPr="00BD2563">
        <w:rPr>
          <w:rFonts w:eastAsia="宋体" w:hint="eastAsia"/>
          <w:b/>
          <w:lang w:eastAsia="zh-CN"/>
        </w:rPr>
        <w:t xml:space="preserve">, or </w:t>
      </w:r>
      <w:r w:rsidRPr="00BD2563">
        <w:rPr>
          <w:rFonts w:eastAsia="宋体"/>
          <w:b/>
          <w:lang w:eastAsia="zh-CN"/>
        </w:rPr>
        <w:t>when the UL grant</w:t>
      </w:r>
      <w:r w:rsidRPr="00BD2563">
        <w:rPr>
          <w:rFonts w:eastAsia="宋体" w:hint="eastAsia"/>
          <w:b/>
          <w:lang w:eastAsia="zh-CN"/>
        </w:rPr>
        <w:t>(s)</w:t>
      </w:r>
      <w:r w:rsidRPr="00BD2563">
        <w:rPr>
          <w:rFonts w:eastAsia="宋体"/>
          <w:b/>
          <w:lang w:eastAsia="zh-CN"/>
        </w:rPr>
        <w:t xml:space="preserve"> can accommodate all pending data available for transmission</w:t>
      </w:r>
      <w:r w:rsidRPr="00BD2563">
        <w:rPr>
          <w:rFonts w:eastAsia="宋体" w:hint="eastAsia"/>
          <w:b/>
          <w:lang w:eastAsia="zh-CN"/>
        </w:rPr>
        <w:t>.</w:t>
      </w:r>
    </w:p>
    <w:p w:rsidR="00E46D60" w:rsidRDefault="00D526BE" w:rsidP="00E46D60">
      <w:pPr>
        <w:pStyle w:val="a0"/>
        <w:spacing w:before="120" w:after="0"/>
        <w:rPr>
          <w:rFonts w:eastAsia="宋体"/>
          <w:b/>
          <w:lang w:eastAsia="zh-CN"/>
        </w:rPr>
      </w:pPr>
      <w:r w:rsidRPr="00BB565D">
        <w:rPr>
          <w:rFonts w:eastAsia="宋体"/>
          <w:b/>
          <w:lang w:eastAsia="zh-CN"/>
        </w:rPr>
        <w:t xml:space="preserve">Proposal </w:t>
      </w:r>
      <w:r>
        <w:rPr>
          <w:rFonts w:eastAsia="宋体" w:hint="eastAsia"/>
          <w:b/>
          <w:lang w:eastAsia="zh-CN"/>
        </w:rPr>
        <w:t>2</w:t>
      </w:r>
      <w:r w:rsidRPr="00BB565D">
        <w:rPr>
          <w:rFonts w:eastAsia="宋体"/>
          <w:b/>
          <w:lang w:eastAsia="zh-CN"/>
        </w:rPr>
        <w:t>:</w:t>
      </w:r>
      <w:r>
        <w:rPr>
          <w:rFonts w:eastAsia="宋体" w:hint="eastAsia"/>
          <w:b/>
          <w:lang w:eastAsia="zh-CN"/>
        </w:rPr>
        <w:t xml:space="preserve"> it is better to </w:t>
      </w:r>
      <w:r>
        <w:rPr>
          <w:rFonts w:eastAsia="宋体"/>
          <w:b/>
          <w:lang w:eastAsia="zh-CN"/>
        </w:rPr>
        <w:t>differentiate</w:t>
      </w:r>
      <w:r>
        <w:rPr>
          <w:rFonts w:eastAsia="宋体" w:hint="eastAsia"/>
          <w:b/>
          <w:lang w:eastAsia="zh-CN"/>
        </w:rPr>
        <w:t xml:space="preserve"> the type of traffic to decide the cancellation timing of SR(s) in order to avoid too many unnecessary SR or stuck SR.</w:t>
      </w:r>
      <w:r w:rsidR="00203712">
        <w:rPr>
          <w:rFonts w:eastAsia="宋体" w:hint="eastAsia"/>
          <w:b/>
          <w:lang w:eastAsia="zh-CN"/>
        </w:rPr>
        <w:t xml:space="preserve"> </w:t>
      </w:r>
      <w:r w:rsidR="00B356E8">
        <w:rPr>
          <w:rFonts w:eastAsia="宋体" w:hint="eastAsia"/>
          <w:b/>
          <w:lang w:eastAsia="zh-CN"/>
        </w:rPr>
        <w:t>The SR triggered by the latency sensitive traffic shall not be cancelled before the MAC PDU including the corresponding BSR is transmitted.</w:t>
      </w:r>
      <w:bookmarkStart w:id="20" w:name="_GoBack"/>
      <w:bookmarkEnd w:id="20"/>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7"/>
    <w:bookmarkEnd w:id="8"/>
    <w:p w:rsidR="008D7A5B" w:rsidRDefault="00164F5B" w:rsidP="00BF02F8">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2 #</w:t>
      </w:r>
      <w:r w:rsidR="0071387A">
        <w:rPr>
          <w:rFonts w:eastAsia="宋体" w:hint="eastAsia"/>
          <w:kern w:val="2"/>
          <w:szCs w:val="20"/>
          <w:lang w:eastAsia="zh-CN"/>
        </w:rPr>
        <w:t>100</w:t>
      </w:r>
      <w:r w:rsidRPr="003500AA">
        <w:rPr>
          <w:rFonts w:eastAsia="宋体"/>
          <w:kern w:val="2"/>
          <w:szCs w:val="20"/>
          <w:lang w:eastAsia="zh-CN"/>
        </w:rPr>
        <w:t xml:space="preserve"> Chairman’s Notes</w:t>
      </w:r>
      <w:r w:rsidRPr="003500AA">
        <w:rPr>
          <w:rFonts w:eastAsia="宋体" w:hint="eastAsia"/>
          <w:kern w:val="2"/>
          <w:szCs w:val="20"/>
          <w:lang w:eastAsia="zh-CN"/>
        </w:rPr>
        <w:t>.</w:t>
      </w:r>
    </w:p>
    <w:p w:rsidR="00936DC2" w:rsidRPr="0071387A" w:rsidRDefault="0071387A" w:rsidP="0071387A">
      <w:pPr>
        <w:pStyle w:val="a0"/>
        <w:numPr>
          <w:ilvl w:val="0"/>
          <w:numId w:val="24"/>
        </w:numPr>
        <w:rPr>
          <w:rFonts w:eastAsia="宋体"/>
          <w:kern w:val="2"/>
          <w:szCs w:val="20"/>
          <w:lang w:eastAsia="zh-CN"/>
        </w:rPr>
      </w:pPr>
      <w:r w:rsidRPr="0071387A">
        <w:rPr>
          <w:rFonts w:eastAsia="宋体"/>
          <w:kern w:val="2"/>
          <w:szCs w:val="20"/>
          <w:lang w:eastAsia="zh-CN"/>
        </w:rPr>
        <w:t>RAN2-NR-AH1801</w:t>
      </w:r>
      <w:r w:rsidR="001C26E4" w:rsidRPr="003500AA">
        <w:rPr>
          <w:rFonts w:eastAsia="宋体"/>
          <w:kern w:val="2"/>
          <w:szCs w:val="20"/>
          <w:lang w:eastAsia="zh-CN"/>
        </w:rPr>
        <w:t xml:space="preserve"> Chairman’s Notes</w:t>
      </w:r>
      <w:r w:rsidR="001C26E4" w:rsidRPr="003500AA">
        <w:rPr>
          <w:rFonts w:eastAsia="宋体" w:hint="eastAsia"/>
          <w:kern w:val="2"/>
          <w:szCs w:val="20"/>
          <w:lang w:eastAsia="zh-CN"/>
        </w:rPr>
        <w:t>.</w:t>
      </w:r>
    </w:p>
    <w:sectPr w:rsidR="00936DC2" w:rsidRPr="0071387A" w:rsidSect="009435B6">
      <w:headerReference w:type="default" r:id="rId1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CBA" w:rsidRDefault="00637CBA">
      <w:r>
        <w:separator/>
      </w:r>
    </w:p>
  </w:endnote>
  <w:endnote w:type="continuationSeparator" w:id="0">
    <w:p w:rsidR="00637CBA" w:rsidRDefault="0063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CBA" w:rsidRDefault="00637CBA">
      <w:r>
        <w:separator/>
      </w:r>
    </w:p>
  </w:footnote>
  <w:footnote w:type="continuationSeparator" w:id="0">
    <w:p w:rsidR="00637CBA" w:rsidRDefault="00637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8.6pt;height:8.6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AC660B"/>
    <w:multiLevelType w:val="hybridMultilevel"/>
    <w:tmpl w:val="D6C6F6D8"/>
    <w:lvl w:ilvl="0" w:tplc="6CF67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3">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5CD3A02"/>
    <w:multiLevelType w:val="hybridMultilevel"/>
    <w:tmpl w:val="2E68960C"/>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6">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0C6754"/>
    <w:multiLevelType w:val="hybridMultilevel"/>
    <w:tmpl w:val="A588E03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8B5641B"/>
    <w:multiLevelType w:val="hybridMultilevel"/>
    <w:tmpl w:val="D124E022"/>
    <w:lvl w:ilvl="0" w:tplc="FCD40A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5">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7">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2">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3"/>
  </w:num>
  <w:num w:numId="2">
    <w:abstractNumId w:val="27"/>
  </w:num>
  <w:num w:numId="3">
    <w:abstractNumId w:val="40"/>
  </w:num>
  <w:num w:numId="4">
    <w:abstractNumId w:val="20"/>
  </w:num>
  <w:num w:numId="5">
    <w:abstractNumId w:val="19"/>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32"/>
  </w:num>
  <w:num w:numId="9">
    <w:abstractNumId w:val="7"/>
  </w:num>
  <w:num w:numId="10">
    <w:abstractNumId w:val="4"/>
  </w:num>
  <w:num w:numId="11">
    <w:abstractNumId w:val="43"/>
  </w:num>
  <w:num w:numId="12">
    <w:abstractNumId w:val="43"/>
  </w:num>
  <w:num w:numId="13">
    <w:abstractNumId w:val="13"/>
  </w:num>
  <w:num w:numId="14">
    <w:abstractNumId w:val="36"/>
  </w:num>
  <w:num w:numId="15">
    <w:abstractNumId w:val="23"/>
  </w:num>
  <w:num w:numId="16">
    <w:abstractNumId w:val="1"/>
  </w:num>
  <w:num w:numId="17">
    <w:abstractNumId w:val="34"/>
  </w:num>
  <w:num w:numId="18">
    <w:abstractNumId w:val="22"/>
  </w:num>
  <w:num w:numId="19">
    <w:abstractNumId w:val="31"/>
  </w:num>
  <w:num w:numId="20">
    <w:abstractNumId w:val="35"/>
  </w:num>
  <w:num w:numId="21">
    <w:abstractNumId w:val="38"/>
  </w:num>
  <w:num w:numId="22">
    <w:abstractNumId w:val="6"/>
  </w:num>
  <w:num w:numId="23">
    <w:abstractNumId w:val="5"/>
  </w:num>
  <w:num w:numId="24">
    <w:abstractNumId w:val="44"/>
  </w:num>
  <w:num w:numId="25">
    <w:abstractNumId w:val="8"/>
  </w:num>
  <w:num w:numId="26">
    <w:abstractNumId w:val="37"/>
  </w:num>
  <w:num w:numId="27">
    <w:abstractNumId w:val="39"/>
  </w:num>
  <w:num w:numId="28">
    <w:abstractNumId w:val="18"/>
  </w:num>
  <w:num w:numId="29">
    <w:abstractNumId w:val="42"/>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2"/>
  </w:num>
  <w:num w:numId="35">
    <w:abstractNumId w:val="17"/>
  </w:num>
  <w:num w:numId="36">
    <w:abstractNumId w:val="41"/>
  </w:num>
  <w:num w:numId="37">
    <w:abstractNumId w:val="10"/>
  </w:num>
  <w:num w:numId="38">
    <w:abstractNumId w:val="0"/>
  </w:num>
  <w:num w:numId="39">
    <w:abstractNumId w:val="12"/>
  </w:num>
  <w:num w:numId="40">
    <w:abstractNumId w:val="28"/>
  </w:num>
  <w:num w:numId="41">
    <w:abstractNumId w:val="14"/>
  </w:num>
  <w:num w:numId="42">
    <w:abstractNumId w:val="33"/>
  </w:num>
  <w:num w:numId="43">
    <w:abstractNumId w:val="15"/>
  </w:num>
  <w:num w:numId="44">
    <w:abstractNumId w:val="29"/>
  </w:num>
  <w:num w:numId="45">
    <w:abstractNumId w:val="24"/>
  </w:num>
  <w:num w:numId="46">
    <w:abstractNumId w:val="21"/>
  </w:num>
  <w:num w:numId="47">
    <w:abstractNumId w:val="11"/>
  </w:num>
  <w:num w:numId="48">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BC"/>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1F54"/>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9FD"/>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0BC"/>
    <w:rsid w:val="000412E1"/>
    <w:rsid w:val="00041E6C"/>
    <w:rsid w:val="000421F2"/>
    <w:rsid w:val="0004269E"/>
    <w:rsid w:val="00042725"/>
    <w:rsid w:val="00042955"/>
    <w:rsid w:val="00043477"/>
    <w:rsid w:val="000439E7"/>
    <w:rsid w:val="00043DC1"/>
    <w:rsid w:val="00043F7C"/>
    <w:rsid w:val="00044275"/>
    <w:rsid w:val="00044623"/>
    <w:rsid w:val="00044D58"/>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8A7"/>
    <w:rsid w:val="00071A17"/>
    <w:rsid w:val="00071CCF"/>
    <w:rsid w:val="00071E64"/>
    <w:rsid w:val="0007205F"/>
    <w:rsid w:val="000722A7"/>
    <w:rsid w:val="00072F9F"/>
    <w:rsid w:val="000731F9"/>
    <w:rsid w:val="0007352E"/>
    <w:rsid w:val="0007378E"/>
    <w:rsid w:val="000738A7"/>
    <w:rsid w:val="00073990"/>
    <w:rsid w:val="00074227"/>
    <w:rsid w:val="000749EF"/>
    <w:rsid w:val="00074E57"/>
    <w:rsid w:val="000753B6"/>
    <w:rsid w:val="00075FDA"/>
    <w:rsid w:val="00076367"/>
    <w:rsid w:val="0007680E"/>
    <w:rsid w:val="00076A2B"/>
    <w:rsid w:val="00076E3A"/>
    <w:rsid w:val="0007757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B78"/>
    <w:rsid w:val="00083C3C"/>
    <w:rsid w:val="000841C4"/>
    <w:rsid w:val="00084988"/>
    <w:rsid w:val="000849C5"/>
    <w:rsid w:val="00084C17"/>
    <w:rsid w:val="00084FDF"/>
    <w:rsid w:val="00085374"/>
    <w:rsid w:val="00085970"/>
    <w:rsid w:val="00086187"/>
    <w:rsid w:val="0008625E"/>
    <w:rsid w:val="0008650F"/>
    <w:rsid w:val="0008719B"/>
    <w:rsid w:val="00087242"/>
    <w:rsid w:val="000877DE"/>
    <w:rsid w:val="00087CF0"/>
    <w:rsid w:val="00090FD2"/>
    <w:rsid w:val="00091C53"/>
    <w:rsid w:val="00091C8C"/>
    <w:rsid w:val="0009206C"/>
    <w:rsid w:val="000921EC"/>
    <w:rsid w:val="0009234A"/>
    <w:rsid w:val="00092E35"/>
    <w:rsid w:val="000931F0"/>
    <w:rsid w:val="0009327A"/>
    <w:rsid w:val="00093374"/>
    <w:rsid w:val="00094600"/>
    <w:rsid w:val="00094A57"/>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5F"/>
    <w:rsid w:val="000B17B6"/>
    <w:rsid w:val="000B17FB"/>
    <w:rsid w:val="000B1C22"/>
    <w:rsid w:val="000B206C"/>
    <w:rsid w:val="000B2F47"/>
    <w:rsid w:val="000B3216"/>
    <w:rsid w:val="000B3390"/>
    <w:rsid w:val="000B33C6"/>
    <w:rsid w:val="000B36EE"/>
    <w:rsid w:val="000B3F5F"/>
    <w:rsid w:val="000B40D1"/>
    <w:rsid w:val="000B516B"/>
    <w:rsid w:val="000B555C"/>
    <w:rsid w:val="000B5F99"/>
    <w:rsid w:val="000B6824"/>
    <w:rsid w:val="000B6BBD"/>
    <w:rsid w:val="000B7E61"/>
    <w:rsid w:val="000C0172"/>
    <w:rsid w:val="000C06A6"/>
    <w:rsid w:val="000C0DE3"/>
    <w:rsid w:val="000C1001"/>
    <w:rsid w:val="000C18A4"/>
    <w:rsid w:val="000C1B5F"/>
    <w:rsid w:val="000C2208"/>
    <w:rsid w:val="000C31B8"/>
    <w:rsid w:val="000C4136"/>
    <w:rsid w:val="000C4D73"/>
    <w:rsid w:val="000C515A"/>
    <w:rsid w:val="000C6C9B"/>
    <w:rsid w:val="000D04B4"/>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26CD"/>
    <w:rsid w:val="000E3C6B"/>
    <w:rsid w:val="000E4629"/>
    <w:rsid w:val="000E4C28"/>
    <w:rsid w:val="000E5D71"/>
    <w:rsid w:val="000E7159"/>
    <w:rsid w:val="000E7E98"/>
    <w:rsid w:val="000E7F62"/>
    <w:rsid w:val="000F00ED"/>
    <w:rsid w:val="000F1063"/>
    <w:rsid w:val="000F11F0"/>
    <w:rsid w:val="000F1D32"/>
    <w:rsid w:val="000F1F75"/>
    <w:rsid w:val="000F26CF"/>
    <w:rsid w:val="000F2704"/>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2CA"/>
    <w:rsid w:val="001032FB"/>
    <w:rsid w:val="00103937"/>
    <w:rsid w:val="001048E5"/>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584"/>
    <w:rsid w:val="00115676"/>
    <w:rsid w:val="00115911"/>
    <w:rsid w:val="00116120"/>
    <w:rsid w:val="0011620A"/>
    <w:rsid w:val="00117296"/>
    <w:rsid w:val="00117423"/>
    <w:rsid w:val="001174AC"/>
    <w:rsid w:val="0011759E"/>
    <w:rsid w:val="00120A72"/>
    <w:rsid w:val="00120D1C"/>
    <w:rsid w:val="001216B6"/>
    <w:rsid w:val="00122469"/>
    <w:rsid w:val="00123265"/>
    <w:rsid w:val="001233A1"/>
    <w:rsid w:val="00123B33"/>
    <w:rsid w:val="00123E23"/>
    <w:rsid w:val="00123E88"/>
    <w:rsid w:val="0012412F"/>
    <w:rsid w:val="00124183"/>
    <w:rsid w:val="00124BE6"/>
    <w:rsid w:val="00125339"/>
    <w:rsid w:val="00125C01"/>
    <w:rsid w:val="00125CA4"/>
    <w:rsid w:val="00125ED7"/>
    <w:rsid w:val="0012601B"/>
    <w:rsid w:val="00126884"/>
    <w:rsid w:val="00126A1D"/>
    <w:rsid w:val="00126AF5"/>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5A54"/>
    <w:rsid w:val="00136179"/>
    <w:rsid w:val="00136188"/>
    <w:rsid w:val="0013659E"/>
    <w:rsid w:val="0013688A"/>
    <w:rsid w:val="00136EA1"/>
    <w:rsid w:val="00136EAC"/>
    <w:rsid w:val="00137CD3"/>
    <w:rsid w:val="001405C9"/>
    <w:rsid w:val="00140A67"/>
    <w:rsid w:val="001410A9"/>
    <w:rsid w:val="00141757"/>
    <w:rsid w:val="001418E2"/>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0A5F"/>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4DA4"/>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6E4"/>
    <w:rsid w:val="001C2710"/>
    <w:rsid w:val="001C3D68"/>
    <w:rsid w:val="001C41EF"/>
    <w:rsid w:val="001C43AC"/>
    <w:rsid w:val="001C4827"/>
    <w:rsid w:val="001C4D23"/>
    <w:rsid w:val="001C4F0D"/>
    <w:rsid w:val="001C56C5"/>
    <w:rsid w:val="001C5AE9"/>
    <w:rsid w:val="001C5D2D"/>
    <w:rsid w:val="001C626F"/>
    <w:rsid w:val="001C7268"/>
    <w:rsid w:val="001C78FC"/>
    <w:rsid w:val="001D064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A7E"/>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B47"/>
    <w:rsid w:val="001F7C6D"/>
    <w:rsid w:val="002007F1"/>
    <w:rsid w:val="00200C00"/>
    <w:rsid w:val="00201D35"/>
    <w:rsid w:val="0020210B"/>
    <w:rsid w:val="00202D58"/>
    <w:rsid w:val="00203036"/>
    <w:rsid w:val="00203712"/>
    <w:rsid w:val="0020379F"/>
    <w:rsid w:val="00203BDA"/>
    <w:rsid w:val="00203C89"/>
    <w:rsid w:val="002043AC"/>
    <w:rsid w:val="0020540C"/>
    <w:rsid w:val="00205454"/>
    <w:rsid w:val="0020578D"/>
    <w:rsid w:val="0020655B"/>
    <w:rsid w:val="0020677C"/>
    <w:rsid w:val="00206CB7"/>
    <w:rsid w:val="00207136"/>
    <w:rsid w:val="0020769D"/>
    <w:rsid w:val="0020774E"/>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148"/>
    <w:rsid w:val="002238CC"/>
    <w:rsid w:val="00224CCD"/>
    <w:rsid w:val="00224DFD"/>
    <w:rsid w:val="00224ED5"/>
    <w:rsid w:val="00225275"/>
    <w:rsid w:val="00225551"/>
    <w:rsid w:val="00226865"/>
    <w:rsid w:val="00226BB0"/>
    <w:rsid w:val="002302DB"/>
    <w:rsid w:val="00230EF1"/>
    <w:rsid w:val="002319C7"/>
    <w:rsid w:val="00231E3A"/>
    <w:rsid w:val="0023222B"/>
    <w:rsid w:val="0023247D"/>
    <w:rsid w:val="002327D8"/>
    <w:rsid w:val="002342DD"/>
    <w:rsid w:val="00234341"/>
    <w:rsid w:val="002344A0"/>
    <w:rsid w:val="002346F4"/>
    <w:rsid w:val="00234B22"/>
    <w:rsid w:val="002352F4"/>
    <w:rsid w:val="00235544"/>
    <w:rsid w:val="00235763"/>
    <w:rsid w:val="00235D9E"/>
    <w:rsid w:val="002361CA"/>
    <w:rsid w:val="00236AA7"/>
    <w:rsid w:val="00236B8F"/>
    <w:rsid w:val="00240150"/>
    <w:rsid w:val="00240E43"/>
    <w:rsid w:val="00240E56"/>
    <w:rsid w:val="002412BF"/>
    <w:rsid w:val="00241856"/>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2315"/>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C36"/>
    <w:rsid w:val="002A6D2B"/>
    <w:rsid w:val="002A79B0"/>
    <w:rsid w:val="002B0238"/>
    <w:rsid w:val="002B07FC"/>
    <w:rsid w:val="002B10F5"/>
    <w:rsid w:val="002B1791"/>
    <w:rsid w:val="002B1B76"/>
    <w:rsid w:val="002B22BC"/>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DC3"/>
    <w:rsid w:val="002F214C"/>
    <w:rsid w:val="002F22CC"/>
    <w:rsid w:val="002F3228"/>
    <w:rsid w:val="002F3B2B"/>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24"/>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1909"/>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A1C"/>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4611"/>
    <w:rsid w:val="003647DD"/>
    <w:rsid w:val="0036569E"/>
    <w:rsid w:val="003662DA"/>
    <w:rsid w:val="00367E11"/>
    <w:rsid w:val="00370D82"/>
    <w:rsid w:val="00372478"/>
    <w:rsid w:val="003724ED"/>
    <w:rsid w:val="003727D1"/>
    <w:rsid w:val="00372BF3"/>
    <w:rsid w:val="003731FE"/>
    <w:rsid w:val="0037330C"/>
    <w:rsid w:val="003735F6"/>
    <w:rsid w:val="0037397C"/>
    <w:rsid w:val="00373EFB"/>
    <w:rsid w:val="0037540A"/>
    <w:rsid w:val="00375600"/>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CBA"/>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4FE1"/>
    <w:rsid w:val="003B62CD"/>
    <w:rsid w:val="003B6572"/>
    <w:rsid w:val="003B6CEE"/>
    <w:rsid w:val="003B6D43"/>
    <w:rsid w:val="003B6D8C"/>
    <w:rsid w:val="003B6E69"/>
    <w:rsid w:val="003B76AB"/>
    <w:rsid w:val="003C0C68"/>
    <w:rsid w:val="003C0FE1"/>
    <w:rsid w:val="003C3267"/>
    <w:rsid w:val="003C39CD"/>
    <w:rsid w:val="003C3D21"/>
    <w:rsid w:val="003C3D71"/>
    <w:rsid w:val="003C3F11"/>
    <w:rsid w:val="003C49C9"/>
    <w:rsid w:val="003C5004"/>
    <w:rsid w:val="003C5336"/>
    <w:rsid w:val="003C570C"/>
    <w:rsid w:val="003C67E3"/>
    <w:rsid w:val="003C7ED7"/>
    <w:rsid w:val="003D0A0C"/>
    <w:rsid w:val="003D117B"/>
    <w:rsid w:val="003D19EF"/>
    <w:rsid w:val="003D2438"/>
    <w:rsid w:val="003D2926"/>
    <w:rsid w:val="003D2D7C"/>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1E1"/>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C3A"/>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6A6A"/>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B8"/>
    <w:rsid w:val="00471059"/>
    <w:rsid w:val="0047182C"/>
    <w:rsid w:val="00471EB9"/>
    <w:rsid w:val="004720AF"/>
    <w:rsid w:val="0047237D"/>
    <w:rsid w:val="004724C4"/>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80"/>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219"/>
    <w:rsid w:val="004F1529"/>
    <w:rsid w:val="004F1797"/>
    <w:rsid w:val="004F1BD0"/>
    <w:rsid w:val="004F20C9"/>
    <w:rsid w:val="004F25F4"/>
    <w:rsid w:val="004F3085"/>
    <w:rsid w:val="004F45ED"/>
    <w:rsid w:val="004F592B"/>
    <w:rsid w:val="004F6326"/>
    <w:rsid w:val="004F6759"/>
    <w:rsid w:val="004F70DA"/>
    <w:rsid w:val="004F7427"/>
    <w:rsid w:val="004F74FC"/>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08"/>
    <w:rsid w:val="005342F5"/>
    <w:rsid w:val="0053546D"/>
    <w:rsid w:val="00535AC2"/>
    <w:rsid w:val="00536B5C"/>
    <w:rsid w:val="00537131"/>
    <w:rsid w:val="005372F3"/>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26C"/>
    <w:rsid w:val="00587D29"/>
    <w:rsid w:val="00590E36"/>
    <w:rsid w:val="00590F71"/>
    <w:rsid w:val="00592518"/>
    <w:rsid w:val="00592632"/>
    <w:rsid w:val="00592F5E"/>
    <w:rsid w:val="005933B5"/>
    <w:rsid w:val="00593540"/>
    <w:rsid w:val="00593DCE"/>
    <w:rsid w:val="00594370"/>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51E0"/>
    <w:rsid w:val="005A606D"/>
    <w:rsid w:val="005A6F0C"/>
    <w:rsid w:val="005A719F"/>
    <w:rsid w:val="005A77B0"/>
    <w:rsid w:val="005A7F14"/>
    <w:rsid w:val="005B0534"/>
    <w:rsid w:val="005B0739"/>
    <w:rsid w:val="005B18D8"/>
    <w:rsid w:val="005B1E1C"/>
    <w:rsid w:val="005B2853"/>
    <w:rsid w:val="005B2A0E"/>
    <w:rsid w:val="005B2A5F"/>
    <w:rsid w:val="005B32B6"/>
    <w:rsid w:val="005B3E37"/>
    <w:rsid w:val="005B3EFD"/>
    <w:rsid w:val="005B5E0C"/>
    <w:rsid w:val="005B64CC"/>
    <w:rsid w:val="005B654D"/>
    <w:rsid w:val="005B66AB"/>
    <w:rsid w:val="005B6B39"/>
    <w:rsid w:val="005B6BC6"/>
    <w:rsid w:val="005B6C5A"/>
    <w:rsid w:val="005B75C9"/>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814"/>
    <w:rsid w:val="005D3F99"/>
    <w:rsid w:val="005D50F4"/>
    <w:rsid w:val="005D588C"/>
    <w:rsid w:val="005D64D0"/>
    <w:rsid w:val="005D65C0"/>
    <w:rsid w:val="005D6C41"/>
    <w:rsid w:val="005D6D0D"/>
    <w:rsid w:val="005D6DBE"/>
    <w:rsid w:val="005D772C"/>
    <w:rsid w:val="005E0719"/>
    <w:rsid w:val="005E095B"/>
    <w:rsid w:val="005E1246"/>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025"/>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CBA"/>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4E76"/>
    <w:rsid w:val="0065508A"/>
    <w:rsid w:val="006569D4"/>
    <w:rsid w:val="00657032"/>
    <w:rsid w:val="006573F8"/>
    <w:rsid w:val="006609EC"/>
    <w:rsid w:val="00660A55"/>
    <w:rsid w:val="00660B3B"/>
    <w:rsid w:val="00660BC0"/>
    <w:rsid w:val="006611C8"/>
    <w:rsid w:val="006612F6"/>
    <w:rsid w:val="006624A8"/>
    <w:rsid w:val="006635E6"/>
    <w:rsid w:val="00663BE1"/>
    <w:rsid w:val="00663C11"/>
    <w:rsid w:val="00663CA8"/>
    <w:rsid w:val="00664B22"/>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083"/>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16E0"/>
    <w:rsid w:val="006B2B1E"/>
    <w:rsid w:val="006B2BD9"/>
    <w:rsid w:val="006B3234"/>
    <w:rsid w:val="006B40AA"/>
    <w:rsid w:val="006B417E"/>
    <w:rsid w:val="006B4A0C"/>
    <w:rsid w:val="006B4A53"/>
    <w:rsid w:val="006B51ED"/>
    <w:rsid w:val="006B5532"/>
    <w:rsid w:val="006B5A34"/>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518F"/>
    <w:rsid w:val="006C65E2"/>
    <w:rsid w:val="006C703C"/>
    <w:rsid w:val="006C7C9C"/>
    <w:rsid w:val="006C7F83"/>
    <w:rsid w:val="006D1C39"/>
    <w:rsid w:val="006D1E35"/>
    <w:rsid w:val="006D2321"/>
    <w:rsid w:val="006D2491"/>
    <w:rsid w:val="006D2777"/>
    <w:rsid w:val="006D2B86"/>
    <w:rsid w:val="006D335B"/>
    <w:rsid w:val="006D3CE7"/>
    <w:rsid w:val="006D3F39"/>
    <w:rsid w:val="006D42CD"/>
    <w:rsid w:val="006D452D"/>
    <w:rsid w:val="006D45FB"/>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E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87A"/>
    <w:rsid w:val="00713D36"/>
    <w:rsid w:val="00715965"/>
    <w:rsid w:val="0071599A"/>
    <w:rsid w:val="007159A6"/>
    <w:rsid w:val="00716D44"/>
    <w:rsid w:val="0071761A"/>
    <w:rsid w:val="00717988"/>
    <w:rsid w:val="007203FB"/>
    <w:rsid w:val="00721024"/>
    <w:rsid w:val="0072150D"/>
    <w:rsid w:val="0072249E"/>
    <w:rsid w:val="0072252A"/>
    <w:rsid w:val="00722C37"/>
    <w:rsid w:val="00723E3D"/>
    <w:rsid w:val="00724A52"/>
    <w:rsid w:val="00725667"/>
    <w:rsid w:val="00726066"/>
    <w:rsid w:val="00726807"/>
    <w:rsid w:val="007271E1"/>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5F1A"/>
    <w:rsid w:val="00746B1D"/>
    <w:rsid w:val="007470BB"/>
    <w:rsid w:val="00747816"/>
    <w:rsid w:val="00747A4B"/>
    <w:rsid w:val="00747C18"/>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5FA"/>
    <w:rsid w:val="00770A12"/>
    <w:rsid w:val="00770B1A"/>
    <w:rsid w:val="00770CEA"/>
    <w:rsid w:val="0077130D"/>
    <w:rsid w:val="007727B5"/>
    <w:rsid w:val="007734CD"/>
    <w:rsid w:val="00773748"/>
    <w:rsid w:val="00773773"/>
    <w:rsid w:val="00774593"/>
    <w:rsid w:val="00775395"/>
    <w:rsid w:val="00775837"/>
    <w:rsid w:val="00775EFA"/>
    <w:rsid w:val="00776269"/>
    <w:rsid w:val="00776B70"/>
    <w:rsid w:val="00776CF8"/>
    <w:rsid w:val="00776D50"/>
    <w:rsid w:val="007774F6"/>
    <w:rsid w:val="00777C3C"/>
    <w:rsid w:val="00780896"/>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745E"/>
    <w:rsid w:val="007E746D"/>
    <w:rsid w:val="007E7E80"/>
    <w:rsid w:val="007F0256"/>
    <w:rsid w:val="007F0604"/>
    <w:rsid w:val="007F0DC3"/>
    <w:rsid w:val="007F15A7"/>
    <w:rsid w:val="007F1E3A"/>
    <w:rsid w:val="007F1EED"/>
    <w:rsid w:val="007F2780"/>
    <w:rsid w:val="007F304B"/>
    <w:rsid w:val="007F39CE"/>
    <w:rsid w:val="007F3ACC"/>
    <w:rsid w:val="007F3DC9"/>
    <w:rsid w:val="007F4B39"/>
    <w:rsid w:val="007F5E32"/>
    <w:rsid w:val="007F650C"/>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380"/>
    <w:rsid w:val="00806636"/>
    <w:rsid w:val="00807393"/>
    <w:rsid w:val="0080782E"/>
    <w:rsid w:val="00810B5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08E7"/>
    <w:rsid w:val="00821574"/>
    <w:rsid w:val="00821622"/>
    <w:rsid w:val="008217E8"/>
    <w:rsid w:val="00821B30"/>
    <w:rsid w:val="0082203E"/>
    <w:rsid w:val="008223F1"/>
    <w:rsid w:val="0082252D"/>
    <w:rsid w:val="00823DCC"/>
    <w:rsid w:val="00824F8E"/>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EC5"/>
    <w:rsid w:val="0085392E"/>
    <w:rsid w:val="0085495C"/>
    <w:rsid w:val="00855AF6"/>
    <w:rsid w:val="008563D7"/>
    <w:rsid w:val="008569BD"/>
    <w:rsid w:val="00856CCB"/>
    <w:rsid w:val="00856D9A"/>
    <w:rsid w:val="008573A2"/>
    <w:rsid w:val="00857D01"/>
    <w:rsid w:val="0086117F"/>
    <w:rsid w:val="008611CD"/>
    <w:rsid w:val="008617FE"/>
    <w:rsid w:val="0086199A"/>
    <w:rsid w:val="008627E1"/>
    <w:rsid w:val="00862F19"/>
    <w:rsid w:val="00863044"/>
    <w:rsid w:val="0086479A"/>
    <w:rsid w:val="008647F3"/>
    <w:rsid w:val="008654C3"/>
    <w:rsid w:val="00865895"/>
    <w:rsid w:val="00865AA0"/>
    <w:rsid w:val="00865B0E"/>
    <w:rsid w:val="00865B8B"/>
    <w:rsid w:val="008661E8"/>
    <w:rsid w:val="00867255"/>
    <w:rsid w:val="008678CB"/>
    <w:rsid w:val="0086798E"/>
    <w:rsid w:val="00867A40"/>
    <w:rsid w:val="00867D47"/>
    <w:rsid w:val="008703BD"/>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4BB"/>
    <w:rsid w:val="0088355F"/>
    <w:rsid w:val="00883669"/>
    <w:rsid w:val="00883B5C"/>
    <w:rsid w:val="00883CF0"/>
    <w:rsid w:val="00884B75"/>
    <w:rsid w:val="00885074"/>
    <w:rsid w:val="008859EB"/>
    <w:rsid w:val="00885BB6"/>
    <w:rsid w:val="008861F5"/>
    <w:rsid w:val="008863A3"/>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15F7"/>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512B"/>
    <w:rsid w:val="008C6058"/>
    <w:rsid w:val="008C70AD"/>
    <w:rsid w:val="008C7405"/>
    <w:rsid w:val="008C777F"/>
    <w:rsid w:val="008C7D55"/>
    <w:rsid w:val="008C7F10"/>
    <w:rsid w:val="008C7F4D"/>
    <w:rsid w:val="008D0688"/>
    <w:rsid w:val="008D1180"/>
    <w:rsid w:val="008D15AA"/>
    <w:rsid w:val="008D276E"/>
    <w:rsid w:val="008D4031"/>
    <w:rsid w:val="008D49B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2719"/>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4E35"/>
    <w:rsid w:val="009163F2"/>
    <w:rsid w:val="0091760A"/>
    <w:rsid w:val="009177B4"/>
    <w:rsid w:val="00917F6F"/>
    <w:rsid w:val="009228DD"/>
    <w:rsid w:val="009231C2"/>
    <w:rsid w:val="009234C6"/>
    <w:rsid w:val="0092560D"/>
    <w:rsid w:val="00925867"/>
    <w:rsid w:val="00925DD5"/>
    <w:rsid w:val="0092649C"/>
    <w:rsid w:val="0092752C"/>
    <w:rsid w:val="00927F34"/>
    <w:rsid w:val="00930216"/>
    <w:rsid w:val="009302E1"/>
    <w:rsid w:val="00930A51"/>
    <w:rsid w:val="00931A2E"/>
    <w:rsid w:val="00931A98"/>
    <w:rsid w:val="009321E6"/>
    <w:rsid w:val="0093234D"/>
    <w:rsid w:val="009335CA"/>
    <w:rsid w:val="00933951"/>
    <w:rsid w:val="00933EA5"/>
    <w:rsid w:val="00934643"/>
    <w:rsid w:val="00934780"/>
    <w:rsid w:val="009348A1"/>
    <w:rsid w:val="00935A21"/>
    <w:rsid w:val="00936DC2"/>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77B"/>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3B2B"/>
    <w:rsid w:val="00954A06"/>
    <w:rsid w:val="00954B9B"/>
    <w:rsid w:val="00955319"/>
    <w:rsid w:val="00955916"/>
    <w:rsid w:val="00956846"/>
    <w:rsid w:val="00956CDF"/>
    <w:rsid w:val="00956D70"/>
    <w:rsid w:val="00956DDA"/>
    <w:rsid w:val="009572D6"/>
    <w:rsid w:val="0095731B"/>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456"/>
    <w:rsid w:val="0097263B"/>
    <w:rsid w:val="009732AB"/>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4C4"/>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0D48"/>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5E1"/>
    <w:rsid w:val="009B6CD8"/>
    <w:rsid w:val="009C000B"/>
    <w:rsid w:val="009C0097"/>
    <w:rsid w:val="009C0C35"/>
    <w:rsid w:val="009C0CCE"/>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389"/>
    <w:rsid w:val="009D3622"/>
    <w:rsid w:val="009D3654"/>
    <w:rsid w:val="009D3EF2"/>
    <w:rsid w:val="009D3F18"/>
    <w:rsid w:val="009D4145"/>
    <w:rsid w:val="009D4208"/>
    <w:rsid w:val="009D48DA"/>
    <w:rsid w:val="009D4C1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3FFF"/>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B9D"/>
    <w:rsid w:val="00A45D21"/>
    <w:rsid w:val="00A46628"/>
    <w:rsid w:val="00A466FB"/>
    <w:rsid w:val="00A46765"/>
    <w:rsid w:val="00A47672"/>
    <w:rsid w:val="00A4777A"/>
    <w:rsid w:val="00A47C4F"/>
    <w:rsid w:val="00A500A7"/>
    <w:rsid w:val="00A50E1B"/>
    <w:rsid w:val="00A518EA"/>
    <w:rsid w:val="00A52111"/>
    <w:rsid w:val="00A523FD"/>
    <w:rsid w:val="00A524D1"/>
    <w:rsid w:val="00A526ED"/>
    <w:rsid w:val="00A52B17"/>
    <w:rsid w:val="00A53209"/>
    <w:rsid w:val="00A53A90"/>
    <w:rsid w:val="00A547B6"/>
    <w:rsid w:val="00A549C9"/>
    <w:rsid w:val="00A54E7B"/>
    <w:rsid w:val="00A55EBB"/>
    <w:rsid w:val="00A57457"/>
    <w:rsid w:val="00A57FF7"/>
    <w:rsid w:val="00A601E7"/>
    <w:rsid w:val="00A60957"/>
    <w:rsid w:val="00A60B6E"/>
    <w:rsid w:val="00A62A3E"/>
    <w:rsid w:val="00A62C6C"/>
    <w:rsid w:val="00A631D8"/>
    <w:rsid w:val="00A637FB"/>
    <w:rsid w:val="00A63E70"/>
    <w:rsid w:val="00A644F3"/>
    <w:rsid w:val="00A64B26"/>
    <w:rsid w:val="00A658CE"/>
    <w:rsid w:val="00A6608B"/>
    <w:rsid w:val="00A66711"/>
    <w:rsid w:val="00A66BD7"/>
    <w:rsid w:val="00A671C5"/>
    <w:rsid w:val="00A67240"/>
    <w:rsid w:val="00A67CED"/>
    <w:rsid w:val="00A67F2F"/>
    <w:rsid w:val="00A70683"/>
    <w:rsid w:val="00A7096D"/>
    <w:rsid w:val="00A71007"/>
    <w:rsid w:val="00A710C3"/>
    <w:rsid w:val="00A71CDD"/>
    <w:rsid w:val="00A722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73A"/>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B5FB2"/>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687B"/>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49BA"/>
    <w:rsid w:val="00B05EB5"/>
    <w:rsid w:val="00B069FC"/>
    <w:rsid w:val="00B06DFC"/>
    <w:rsid w:val="00B07356"/>
    <w:rsid w:val="00B07B61"/>
    <w:rsid w:val="00B1086A"/>
    <w:rsid w:val="00B113DD"/>
    <w:rsid w:val="00B12315"/>
    <w:rsid w:val="00B1252E"/>
    <w:rsid w:val="00B130B0"/>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362C"/>
    <w:rsid w:val="00B3409D"/>
    <w:rsid w:val="00B34950"/>
    <w:rsid w:val="00B34B0B"/>
    <w:rsid w:val="00B35590"/>
    <w:rsid w:val="00B356E8"/>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02"/>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1014"/>
    <w:rsid w:val="00B92F24"/>
    <w:rsid w:val="00B93401"/>
    <w:rsid w:val="00B9511E"/>
    <w:rsid w:val="00B95833"/>
    <w:rsid w:val="00B95EF4"/>
    <w:rsid w:val="00B9648B"/>
    <w:rsid w:val="00B964A1"/>
    <w:rsid w:val="00B96935"/>
    <w:rsid w:val="00B96AC8"/>
    <w:rsid w:val="00B96AF1"/>
    <w:rsid w:val="00B97164"/>
    <w:rsid w:val="00B97FB7"/>
    <w:rsid w:val="00BA10EB"/>
    <w:rsid w:val="00BA16E0"/>
    <w:rsid w:val="00BA297B"/>
    <w:rsid w:val="00BA2CDC"/>
    <w:rsid w:val="00BA3A00"/>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B54"/>
    <w:rsid w:val="00BB3D7A"/>
    <w:rsid w:val="00BB4873"/>
    <w:rsid w:val="00BB512A"/>
    <w:rsid w:val="00BB5C88"/>
    <w:rsid w:val="00BB6E82"/>
    <w:rsid w:val="00BB7070"/>
    <w:rsid w:val="00BB72DF"/>
    <w:rsid w:val="00BB780B"/>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563"/>
    <w:rsid w:val="00BD260E"/>
    <w:rsid w:val="00BD30CB"/>
    <w:rsid w:val="00BD3428"/>
    <w:rsid w:val="00BD3C7F"/>
    <w:rsid w:val="00BD4455"/>
    <w:rsid w:val="00BD4DB1"/>
    <w:rsid w:val="00BD5177"/>
    <w:rsid w:val="00BD5252"/>
    <w:rsid w:val="00BD603D"/>
    <w:rsid w:val="00BD604C"/>
    <w:rsid w:val="00BD608D"/>
    <w:rsid w:val="00BD67E5"/>
    <w:rsid w:val="00BD6BD4"/>
    <w:rsid w:val="00BD6CBF"/>
    <w:rsid w:val="00BD7369"/>
    <w:rsid w:val="00BD7578"/>
    <w:rsid w:val="00BD7635"/>
    <w:rsid w:val="00BD7659"/>
    <w:rsid w:val="00BD77CE"/>
    <w:rsid w:val="00BD7BF0"/>
    <w:rsid w:val="00BD7CE1"/>
    <w:rsid w:val="00BE092B"/>
    <w:rsid w:val="00BE14D7"/>
    <w:rsid w:val="00BE2CEF"/>
    <w:rsid w:val="00BE38BD"/>
    <w:rsid w:val="00BE3CA0"/>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A88"/>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855"/>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58ED"/>
    <w:rsid w:val="00C65EED"/>
    <w:rsid w:val="00C663BF"/>
    <w:rsid w:val="00C66893"/>
    <w:rsid w:val="00C67020"/>
    <w:rsid w:val="00C67EFD"/>
    <w:rsid w:val="00C70300"/>
    <w:rsid w:val="00C70CF2"/>
    <w:rsid w:val="00C70FC0"/>
    <w:rsid w:val="00C71631"/>
    <w:rsid w:val="00C71906"/>
    <w:rsid w:val="00C724E8"/>
    <w:rsid w:val="00C7301F"/>
    <w:rsid w:val="00C74670"/>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DB9"/>
    <w:rsid w:val="00C95000"/>
    <w:rsid w:val="00C95AF3"/>
    <w:rsid w:val="00C96004"/>
    <w:rsid w:val="00C97426"/>
    <w:rsid w:val="00CA0F79"/>
    <w:rsid w:val="00CA104E"/>
    <w:rsid w:val="00CA21D4"/>
    <w:rsid w:val="00CA2256"/>
    <w:rsid w:val="00CA43C5"/>
    <w:rsid w:val="00CA43CA"/>
    <w:rsid w:val="00CA4883"/>
    <w:rsid w:val="00CA4E1C"/>
    <w:rsid w:val="00CA4FC2"/>
    <w:rsid w:val="00CA531A"/>
    <w:rsid w:val="00CA54D4"/>
    <w:rsid w:val="00CA5699"/>
    <w:rsid w:val="00CA752A"/>
    <w:rsid w:val="00CB0613"/>
    <w:rsid w:val="00CB071C"/>
    <w:rsid w:val="00CB0E4E"/>
    <w:rsid w:val="00CB0F05"/>
    <w:rsid w:val="00CB1A3A"/>
    <w:rsid w:val="00CB1B38"/>
    <w:rsid w:val="00CB37B3"/>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4CFC"/>
    <w:rsid w:val="00CF515A"/>
    <w:rsid w:val="00CF53B9"/>
    <w:rsid w:val="00CF5557"/>
    <w:rsid w:val="00CF583F"/>
    <w:rsid w:val="00CF61A8"/>
    <w:rsid w:val="00CF6596"/>
    <w:rsid w:val="00CF6782"/>
    <w:rsid w:val="00CF67BC"/>
    <w:rsid w:val="00CF6CCB"/>
    <w:rsid w:val="00CF70A9"/>
    <w:rsid w:val="00CF7452"/>
    <w:rsid w:val="00D003E0"/>
    <w:rsid w:val="00D003F0"/>
    <w:rsid w:val="00D0138A"/>
    <w:rsid w:val="00D02F36"/>
    <w:rsid w:val="00D034DA"/>
    <w:rsid w:val="00D03C49"/>
    <w:rsid w:val="00D04ACC"/>
    <w:rsid w:val="00D0545F"/>
    <w:rsid w:val="00D05548"/>
    <w:rsid w:val="00D05DFF"/>
    <w:rsid w:val="00D05E82"/>
    <w:rsid w:val="00D06CC9"/>
    <w:rsid w:val="00D0740D"/>
    <w:rsid w:val="00D07520"/>
    <w:rsid w:val="00D07A39"/>
    <w:rsid w:val="00D07B88"/>
    <w:rsid w:val="00D10473"/>
    <w:rsid w:val="00D1098A"/>
    <w:rsid w:val="00D113EF"/>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0B5"/>
    <w:rsid w:val="00D2112A"/>
    <w:rsid w:val="00D222F9"/>
    <w:rsid w:val="00D226A0"/>
    <w:rsid w:val="00D22875"/>
    <w:rsid w:val="00D228CF"/>
    <w:rsid w:val="00D229DE"/>
    <w:rsid w:val="00D2383D"/>
    <w:rsid w:val="00D23FA6"/>
    <w:rsid w:val="00D2441A"/>
    <w:rsid w:val="00D24B34"/>
    <w:rsid w:val="00D24E68"/>
    <w:rsid w:val="00D2540B"/>
    <w:rsid w:val="00D2674D"/>
    <w:rsid w:val="00D271E5"/>
    <w:rsid w:val="00D27D99"/>
    <w:rsid w:val="00D313A0"/>
    <w:rsid w:val="00D31BC4"/>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6BE"/>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E15"/>
    <w:rsid w:val="00D650BC"/>
    <w:rsid w:val="00D66E01"/>
    <w:rsid w:val="00D672DD"/>
    <w:rsid w:val="00D674AE"/>
    <w:rsid w:val="00D67DB1"/>
    <w:rsid w:val="00D705BD"/>
    <w:rsid w:val="00D707DD"/>
    <w:rsid w:val="00D70AA9"/>
    <w:rsid w:val="00D71232"/>
    <w:rsid w:val="00D71A37"/>
    <w:rsid w:val="00D7210D"/>
    <w:rsid w:val="00D726EE"/>
    <w:rsid w:val="00D731B2"/>
    <w:rsid w:val="00D733F0"/>
    <w:rsid w:val="00D73592"/>
    <w:rsid w:val="00D736DA"/>
    <w:rsid w:val="00D74062"/>
    <w:rsid w:val="00D7430D"/>
    <w:rsid w:val="00D74885"/>
    <w:rsid w:val="00D74BED"/>
    <w:rsid w:val="00D74F41"/>
    <w:rsid w:val="00D75C1F"/>
    <w:rsid w:val="00D75E09"/>
    <w:rsid w:val="00D75E85"/>
    <w:rsid w:val="00D75F1F"/>
    <w:rsid w:val="00D76A2A"/>
    <w:rsid w:val="00D7738B"/>
    <w:rsid w:val="00D77C05"/>
    <w:rsid w:val="00D80055"/>
    <w:rsid w:val="00D806E8"/>
    <w:rsid w:val="00D80837"/>
    <w:rsid w:val="00D80DA0"/>
    <w:rsid w:val="00D81519"/>
    <w:rsid w:val="00D82BC7"/>
    <w:rsid w:val="00D82D71"/>
    <w:rsid w:val="00D8348E"/>
    <w:rsid w:val="00D839E6"/>
    <w:rsid w:val="00D84139"/>
    <w:rsid w:val="00D84543"/>
    <w:rsid w:val="00D8477A"/>
    <w:rsid w:val="00D84E4A"/>
    <w:rsid w:val="00D85A53"/>
    <w:rsid w:val="00D85D7C"/>
    <w:rsid w:val="00D85E87"/>
    <w:rsid w:val="00D8734A"/>
    <w:rsid w:val="00D87782"/>
    <w:rsid w:val="00D87849"/>
    <w:rsid w:val="00D87B62"/>
    <w:rsid w:val="00D9042C"/>
    <w:rsid w:val="00D904AE"/>
    <w:rsid w:val="00D9103F"/>
    <w:rsid w:val="00D924BB"/>
    <w:rsid w:val="00D927FE"/>
    <w:rsid w:val="00D92CAF"/>
    <w:rsid w:val="00D936AE"/>
    <w:rsid w:val="00D95982"/>
    <w:rsid w:val="00D95D7E"/>
    <w:rsid w:val="00D96017"/>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A8C"/>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07ECC"/>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5B"/>
    <w:rsid w:val="00E32141"/>
    <w:rsid w:val="00E32585"/>
    <w:rsid w:val="00E32A31"/>
    <w:rsid w:val="00E32FBC"/>
    <w:rsid w:val="00E331A2"/>
    <w:rsid w:val="00E34105"/>
    <w:rsid w:val="00E34991"/>
    <w:rsid w:val="00E34C05"/>
    <w:rsid w:val="00E34DA7"/>
    <w:rsid w:val="00E34EDA"/>
    <w:rsid w:val="00E3546E"/>
    <w:rsid w:val="00E35698"/>
    <w:rsid w:val="00E356CC"/>
    <w:rsid w:val="00E360B7"/>
    <w:rsid w:val="00E36430"/>
    <w:rsid w:val="00E36AC1"/>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D60"/>
    <w:rsid w:val="00E47BD3"/>
    <w:rsid w:val="00E50BAD"/>
    <w:rsid w:val="00E50C8B"/>
    <w:rsid w:val="00E510CE"/>
    <w:rsid w:val="00E51518"/>
    <w:rsid w:val="00E51543"/>
    <w:rsid w:val="00E51915"/>
    <w:rsid w:val="00E51A52"/>
    <w:rsid w:val="00E54141"/>
    <w:rsid w:val="00E54F5D"/>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3E76"/>
    <w:rsid w:val="00E74744"/>
    <w:rsid w:val="00E75707"/>
    <w:rsid w:val="00E75D4C"/>
    <w:rsid w:val="00E762C6"/>
    <w:rsid w:val="00E76410"/>
    <w:rsid w:val="00E7654F"/>
    <w:rsid w:val="00E767A7"/>
    <w:rsid w:val="00E76B89"/>
    <w:rsid w:val="00E7708E"/>
    <w:rsid w:val="00E77CF8"/>
    <w:rsid w:val="00E77F9A"/>
    <w:rsid w:val="00E80347"/>
    <w:rsid w:val="00E80B86"/>
    <w:rsid w:val="00E80E92"/>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46B"/>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7A1"/>
    <w:rsid w:val="00EB4BEF"/>
    <w:rsid w:val="00EB4BFA"/>
    <w:rsid w:val="00EB4D13"/>
    <w:rsid w:val="00EB4F49"/>
    <w:rsid w:val="00EB54FD"/>
    <w:rsid w:val="00EB5791"/>
    <w:rsid w:val="00EB5912"/>
    <w:rsid w:val="00EB595A"/>
    <w:rsid w:val="00EB5A47"/>
    <w:rsid w:val="00EB5B1F"/>
    <w:rsid w:val="00EB644D"/>
    <w:rsid w:val="00EB6A76"/>
    <w:rsid w:val="00EB6EDA"/>
    <w:rsid w:val="00EB6F11"/>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489C"/>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79E"/>
    <w:rsid w:val="00EE7D17"/>
    <w:rsid w:val="00EF0D85"/>
    <w:rsid w:val="00EF1D7F"/>
    <w:rsid w:val="00EF287E"/>
    <w:rsid w:val="00EF2FEA"/>
    <w:rsid w:val="00EF303C"/>
    <w:rsid w:val="00EF3095"/>
    <w:rsid w:val="00EF3221"/>
    <w:rsid w:val="00EF38BD"/>
    <w:rsid w:val="00EF4310"/>
    <w:rsid w:val="00EF48C7"/>
    <w:rsid w:val="00F00159"/>
    <w:rsid w:val="00F001C1"/>
    <w:rsid w:val="00F00955"/>
    <w:rsid w:val="00F00C09"/>
    <w:rsid w:val="00F019DD"/>
    <w:rsid w:val="00F026E3"/>
    <w:rsid w:val="00F028C7"/>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334"/>
    <w:rsid w:val="00F366C7"/>
    <w:rsid w:val="00F367AF"/>
    <w:rsid w:val="00F367CA"/>
    <w:rsid w:val="00F369FB"/>
    <w:rsid w:val="00F3736F"/>
    <w:rsid w:val="00F40715"/>
    <w:rsid w:val="00F4087C"/>
    <w:rsid w:val="00F4129E"/>
    <w:rsid w:val="00F41311"/>
    <w:rsid w:val="00F41C1F"/>
    <w:rsid w:val="00F4250A"/>
    <w:rsid w:val="00F42C97"/>
    <w:rsid w:val="00F42E38"/>
    <w:rsid w:val="00F42FB5"/>
    <w:rsid w:val="00F4365A"/>
    <w:rsid w:val="00F43E85"/>
    <w:rsid w:val="00F44C6C"/>
    <w:rsid w:val="00F44DFB"/>
    <w:rsid w:val="00F44E77"/>
    <w:rsid w:val="00F45A96"/>
    <w:rsid w:val="00F45ACC"/>
    <w:rsid w:val="00F46327"/>
    <w:rsid w:val="00F467F7"/>
    <w:rsid w:val="00F471B7"/>
    <w:rsid w:val="00F47E1E"/>
    <w:rsid w:val="00F500DA"/>
    <w:rsid w:val="00F50746"/>
    <w:rsid w:val="00F50965"/>
    <w:rsid w:val="00F50CCD"/>
    <w:rsid w:val="00F50FC2"/>
    <w:rsid w:val="00F51187"/>
    <w:rsid w:val="00F51C2D"/>
    <w:rsid w:val="00F52868"/>
    <w:rsid w:val="00F5356B"/>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4FC0"/>
    <w:rsid w:val="00F759D4"/>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321"/>
    <w:rsid w:val="00F87011"/>
    <w:rsid w:val="00F87AD3"/>
    <w:rsid w:val="00F87EE7"/>
    <w:rsid w:val="00F903FF"/>
    <w:rsid w:val="00F90ACB"/>
    <w:rsid w:val="00F915FC"/>
    <w:rsid w:val="00F91D33"/>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93F"/>
    <w:rsid w:val="00FD1490"/>
    <w:rsid w:val="00FD1BE0"/>
    <w:rsid w:val="00FD1D94"/>
    <w:rsid w:val="00FD2EC3"/>
    <w:rsid w:val="00FD2ED8"/>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AAD"/>
    <w:rsid w:val="00FE5EF4"/>
    <w:rsid w:val="00FE5F32"/>
    <w:rsid w:val="00FE6573"/>
    <w:rsid w:val="00FE6F49"/>
    <w:rsid w:val="00FE75BC"/>
    <w:rsid w:val="00FE7AB5"/>
    <w:rsid w:val="00FF0297"/>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5.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__4.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8" Type="http://schemas.microsoft.com/office/2011/relationships/people" Target="people.xml"/><Relationship Id="rId10" Type="http://schemas.openxmlformats.org/officeDocument/2006/relationships/package" Target="embeddings/Microsoft_Visio___1.vsdx"/><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package" Target="embeddings/Microsoft_Visio___3.vsdx"/><Relationship Id="rId27"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73B47-03ED-47B5-9772-54978B5E6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926</Words>
  <Characters>5280</Characters>
  <Application>Microsoft Office Word</Application>
  <DocSecurity>0</DocSecurity>
  <Lines>44</Lines>
  <Paragraphs>12</Paragraphs>
  <ScaleCrop>false</ScaleCrop>
  <Company>vivo</Company>
  <LinksUpToDate>false</LinksUpToDate>
  <CharactersWithSpaces>6194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6</cp:revision>
  <cp:lastPrinted>2011-08-03T09:36:00Z</cp:lastPrinted>
  <dcterms:created xsi:type="dcterms:W3CDTF">2018-02-13T16:14:00Z</dcterms:created>
  <dcterms:modified xsi:type="dcterms:W3CDTF">2018-02-14T06:30:00Z</dcterms:modified>
</cp:coreProperties>
</file>